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13B3" w14:textId="77777777" w:rsidR="00C80450" w:rsidRPr="008E5B04" w:rsidRDefault="00C80450" w:rsidP="00C80450">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5D7069A3" wp14:editId="3C9169F5">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2869C55" w14:textId="77777777" w:rsidR="00C80450" w:rsidRPr="008E5B04" w:rsidRDefault="00C80450" w:rsidP="00C80450">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61284EB4" w14:textId="77777777" w:rsidR="00C80450" w:rsidRPr="008761D7" w:rsidRDefault="00C80450" w:rsidP="00C80450">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626049D2" w14:textId="77777777" w:rsidR="00C80450" w:rsidRPr="005B6B1B" w:rsidRDefault="00C80450" w:rsidP="00C80450">
      <w:pPr>
        <w:pBdr>
          <w:bottom w:val="single" w:sz="6" w:space="2" w:color="auto"/>
        </w:pBdr>
        <w:rPr>
          <w:b/>
          <w:color w:val="000000"/>
        </w:rPr>
      </w:pPr>
      <w:r w:rsidRPr="005B6B1B">
        <w:rPr>
          <w:b/>
          <w:color w:val="000000"/>
        </w:rPr>
        <w:t xml:space="preserve">   </w:t>
      </w:r>
      <w:r>
        <w:rPr>
          <w:b/>
          <w:color w:val="000000"/>
        </w:rPr>
        <w:t xml:space="preserve">                 </w:t>
      </w:r>
    </w:p>
    <w:p w14:paraId="22FCF5DA" w14:textId="77777777" w:rsidR="00C80450" w:rsidRDefault="00C80450" w:rsidP="00C80450">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p w14:paraId="1DB6B187" w14:textId="77777777" w:rsidR="00DD62D2" w:rsidRDefault="00DD62D2"/>
    <w:p w14:paraId="34AF99CC" w14:textId="53AD0FC7" w:rsidR="00C80450" w:rsidRDefault="00C80450" w:rsidP="00C80450">
      <w:pPr>
        <w:jc w:val="center"/>
        <w:rPr>
          <w:rFonts w:asciiTheme="minorHAnsi" w:hAnsiTheme="minorHAnsi" w:cstheme="minorHAnsi"/>
          <w:b/>
          <w:bCs/>
        </w:rPr>
      </w:pPr>
      <w:r w:rsidRPr="00C80450">
        <w:rPr>
          <w:rFonts w:asciiTheme="minorHAnsi" w:hAnsiTheme="minorHAnsi" w:cstheme="minorHAnsi"/>
          <w:b/>
          <w:bCs/>
        </w:rPr>
        <w:t xml:space="preserve">CIL </w:t>
      </w:r>
      <w:r w:rsidR="005124FC">
        <w:rPr>
          <w:rFonts w:asciiTheme="minorHAnsi" w:hAnsiTheme="minorHAnsi" w:cstheme="minorHAnsi"/>
          <w:b/>
          <w:bCs/>
        </w:rPr>
        <w:t>COMMITTEE MEETING</w:t>
      </w:r>
    </w:p>
    <w:p w14:paraId="76871319" w14:textId="35921E89" w:rsidR="005124FC" w:rsidRPr="005124FC" w:rsidRDefault="005124FC" w:rsidP="00C80450">
      <w:pPr>
        <w:jc w:val="center"/>
        <w:rPr>
          <w:rFonts w:asciiTheme="minorHAnsi" w:hAnsiTheme="minorHAnsi" w:cstheme="minorHAnsi"/>
          <w:b/>
          <w:bCs/>
        </w:rPr>
      </w:pPr>
      <w:r>
        <w:rPr>
          <w:rFonts w:asciiTheme="minorHAnsi" w:hAnsiTheme="minorHAnsi" w:cstheme="minorHAnsi"/>
          <w:b/>
          <w:bCs/>
        </w:rPr>
        <w:t xml:space="preserve">At the EYSC, </w:t>
      </w:r>
      <w:r w:rsidR="00854ACA">
        <w:rPr>
          <w:rFonts w:asciiTheme="minorHAnsi" w:hAnsiTheme="minorHAnsi" w:cstheme="minorHAnsi"/>
          <w:b/>
          <w:bCs/>
        </w:rPr>
        <w:t>9</w:t>
      </w:r>
      <w:r w:rsidR="000E1892">
        <w:rPr>
          <w:rFonts w:asciiTheme="minorHAnsi" w:hAnsiTheme="minorHAnsi" w:cstheme="minorHAnsi"/>
          <w:b/>
          <w:bCs/>
        </w:rPr>
        <w:t>.30am</w:t>
      </w:r>
    </w:p>
    <w:p w14:paraId="3EC96116" w14:textId="77777777" w:rsidR="00C80450" w:rsidRDefault="00C80450" w:rsidP="00C80450">
      <w:pPr>
        <w:jc w:val="center"/>
        <w:rPr>
          <w:rFonts w:asciiTheme="minorHAnsi" w:hAnsiTheme="minorHAnsi" w:cstheme="minorHAnsi"/>
          <w:b/>
          <w:bCs/>
        </w:rPr>
      </w:pPr>
    </w:p>
    <w:p w14:paraId="2D67C0D6" w14:textId="217CF300" w:rsidR="00C80450" w:rsidRDefault="00B13417" w:rsidP="00C80450">
      <w:pPr>
        <w:jc w:val="center"/>
        <w:rPr>
          <w:rFonts w:asciiTheme="minorHAnsi" w:hAnsiTheme="minorHAnsi" w:cstheme="minorHAnsi"/>
          <w:b/>
          <w:bCs/>
        </w:rPr>
      </w:pPr>
      <w:r>
        <w:rPr>
          <w:rFonts w:asciiTheme="minorHAnsi" w:hAnsiTheme="minorHAnsi" w:cstheme="minorHAnsi"/>
          <w:b/>
          <w:bCs/>
        </w:rPr>
        <w:t xml:space="preserve">Wednesday </w:t>
      </w:r>
      <w:r w:rsidR="00854ACA">
        <w:rPr>
          <w:rFonts w:asciiTheme="minorHAnsi" w:hAnsiTheme="minorHAnsi" w:cstheme="minorHAnsi"/>
          <w:b/>
          <w:bCs/>
        </w:rPr>
        <w:t>3</w:t>
      </w:r>
      <w:r w:rsidR="00854ACA" w:rsidRPr="00854ACA">
        <w:rPr>
          <w:rFonts w:asciiTheme="minorHAnsi" w:hAnsiTheme="minorHAnsi" w:cstheme="minorHAnsi"/>
          <w:b/>
          <w:bCs/>
          <w:vertAlign w:val="superscript"/>
        </w:rPr>
        <w:t>rd</w:t>
      </w:r>
      <w:r w:rsidR="00854ACA">
        <w:rPr>
          <w:rFonts w:asciiTheme="minorHAnsi" w:hAnsiTheme="minorHAnsi" w:cstheme="minorHAnsi"/>
          <w:b/>
          <w:bCs/>
        </w:rPr>
        <w:t xml:space="preserve"> September </w:t>
      </w:r>
      <w:r>
        <w:rPr>
          <w:rFonts w:asciiTheme="minorHAnsi" w:hAnsiTheme="minorHAnsi" w:cstheme="minorHAnsi"/>
          <w:b/>
          <w:bCs/>
        </w:rPr>
        <w:t>2025</w:t>
      </w:r>
    </w:p>
    <w:p w14:paraId="1FFB893D" w14:textId="77777777" w:rsidR="00C80450" w:rsidRDefault="00C80450" w:rsidP="00C80450">
      <w:pPr>
        <w:jc w:val="center"/>
        <w:rPr>
          <w:rFonts w:asciiTheme="minorHAnsi" w:hAnsiTheme="minorHAnsi" w:cstheme="minorHAnsi"/>
          <w:b/>
          <w:bCs/>
        </w:rPr>
      </w:pPr>
    </w:p>
    <w:p w14:paraId="03E8E15A" w14:textId="361DEAE4" w:rsidR="00C80450" w:rsidRDefault="00C90614" w:rsidP="00C90614">
      <w:pPr>
        <w:ind w:left="142"/>
        <w:rPr>
          <w:rFonts w:asciiTheme="minorHAnsi" w:hAnsiTheme="minorHAnsi" w:cstheme="minorHAnsi"/>
        </w:rPr>
      </w:pPr>
      <w:r>
        <w:rPr>
          <w:rFonts w:asciiTheme="minorHAnsi" w:hAnsiTheme="minorHAnsi" w:cstheme="minorHAnsi"/>
          <w:b/>
          <w:bCs/>
        </w:rPr>
        <w:t>Present: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Cllr N Clowes (in the chair), Cllrs T Bloomfield and M Higgins</w:t>
      </w:r>
    </w:p>
    <w:p w14:paraId="1CF6CF19" w14:textId="34C8F68F" w:rsidR="00C90614" w:rsidRDefault="00C90614" w:rsidP="00C90614">
      <w:pPr>
        <w:ind w:left="142"/>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David Cowan, Surrey Community Action</w:t>
      </w:r>
    </w:p>
    <w:p w14:paraId="36157EC5" w14:textId="3CCDD7CC" w:rsidR="00C90614" w:rsidRDefault="00C90614" w:rsidP="00C90614">
      <w:pPr>
        <w:ind w:left="142"/>
        <w:rPr>
          <w:rFonts w:asciiTheme="minorHAnsi" w:hAnsiTheme="minorHAnsi" w:cstheme="minorHAnsi"/>
        </w:rPr>
      </w:pPr>
      <w:r>
        <w:rPr>
          <w:rFonts w:asciiTheme="minorHAnsi" w:hAnsiTheme="minorHAnsi" w:cstheme="minorHAnsi"/>
        </w:rPr>
        <w:t>In attendance</w:t>
      </w:r>
      <w:r>
        <w:rPr>
          <w:rFonts w:asciiTheme="minorHAnsi" w:hAnsiTheme="minorHAnsi" w:cstheme="minorHAnsi"/>
        </w:rPr>
        <w:tab/>
        <w:t>The Clerk, Mrs J Cadman</w:t>
      </w:r>
    </w:p>
    <w:p w14:paraId="0AF2814A" w14:textId="77777777" w:rsidR="00C90614" w:rsidRPr="00C90614" w:rsidRDefault="00C90614" w:rsidP="00C90614">
      <w:pPr>
        <w:ind w:left="142"/>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497"/>
      </w:tblGrid>
      <w:tr w:rsidR="00C80450" w14:paraId="1AEC73B5" w14:textId="77777777" w:rsidTr="00C80450">
        <w:tc>
          <w:tcPr>
            <w:tcW w:w="704" w:type="dxa"/>
          </w:tcPr>
          <w:p w14:paraId="56E66789" w14:textId="4C50DBF2" w:rsidR="00C80450" w:rsidRPr="00C80450" w:rsidRDefault="00620DE9" w:rsidP="00C80450">
            <w:pPr>
              <w:rPr>
                <w:rFonts w:asciiTheme="minorHAnsi" w:hAnsiTheme="minorHAnsi" w:cstheme="minorHAnsi"/>
              </w:rPr>
            </w:pPr>
            <w:r>
              <w:rPr>
                <w:rFonts w:asciiTheme="minorHAnsi" w:hAnsiTheme="minorHAnsi" w:cstheme="minorHAnsi"/>
              </w:rPr>
              <w:t>1</w:t>
            </w:r>
            <w:r w:rsidR="00D76CAE">
              <w:rPr>
                <w:rFonts w:asciiTheme="minorHAnsi" w:hAnsiTheme="minorHAnsi" w:cstheme="minorHAnsi"/>
              </w:rPr>
              <w:t>.</w:t>
            </w:r>
          </w:p>
        </w:tc>
        <w:tc>
          <w:tcPr>
            <w:tcW w:w="9497" w:type="dxa"/>
          </w:tcPr>
          <w:p w14:paraId="44C3476E" w14:textId="34B47DED" w:rsidR="00C80450" w:rsidRPr="00C90614" w:rsidRDefault="00C80450" w:rsidP="00C80450">
            <w:pPr>
              <w:rPr>
                <w:rFonts w:asciiTheme="minorHAnsi" w:hAnsiTheme="minorHAnsi" w:cstheme="minorHAnsi"/>
              </w:rPr>
            </w:pPr>
            <w:r>
              <w:rPr>
                <w:rFonts w:asciiTheme="minorHAnsi" w:hAnsiTheme="minorHAnsi" w:cstheme="minorHAnsi"/>
                <w:b/>
                <w:bCs/>
              </w:rPr>
              <w:t>Apologies</w:t>
            </w:r>
            <w:r w:rsidR="00C90614">
              <w:rPr>
                <w:rFonts w:asciiTheme="minorHAnsi" w:hAnsiTheme="minorHAnsi" w:cstheme="minorHAnsi"/>
                <w:b/>
                <w:bCs/>
              </w:rPr>
              <w:t xml:space="preserve">:  </w:t>
            </w:r>
            <w:r w:rsidR="00C90614">
              <w:rPr>
                <w:rFonts w:asciiTheme="minorHAnsi" w:hAnsiTheme="minorHAnsi" w:cstheme="minorHAnsi"/>
              </w:rPr>
              <w:t>All members were present</w:t>
            </w:r>
          </w:p>
          <w:p w14:paraId="601EDC0B" w14:textId="3EAEECF5" w:rsidR="00C80450" w:rsidRPr="00C80450" w:rsidRDefault="00C80450" w:rsidP="00C80450">
            <w:pPr>
              <w:rPr>
                <w:rFonts w:asciiTheme="minorHAnsi" w:hAnsiTheme="minorHAnsi" w:cstheme="minorHAnsi"/>
                <w:b/>
                <w:bCs/>
              </w:rPr>
            </w:pPr>
          </w:p>
        </w:tc>
      </w:tr>
      <w:tr w:rsidR="00C80450" w14:paraId="54B96C38" w14:textId="77777777" w:rsidTr="00C80450">
        <w:tc>
          <w:tcPr>
            <w:tcW w:w="704" w:type="dxa"/>
          </w:tcPr>
          <w:p w14:paraId="7C1F94D5" w14:textId="71C94B21" w:rsidR="00C80450" w:rsidRPr="00C80450" w:rsidRDefault="00D76CAE" w:rsidP="00C80450">
            <w:pPr>
              <w:rPr>
                <w:rFonts w:asciiTheme="minorHAnsi" w:hAnsiTheme="minorHAnsi" w:cstheme="minorHAnsi"/>
              </w:rPr>
            </w:pPr>
            <w:r>
              <w:rPr>
                <w:rFonts w:asciiTheme="minorHAnsi" w:hAnsiTheme="minorHAnsi" w:cstheme="minorHAnsi"/>
              </w:rPr>
              <w:t>2</w:t>
            </w:r>
            <w:r w:rsidR="002B6C31">
              <w:rPr>
                <w:rFonts w:asciiTheme="minorHAnsi" w:hAnsiTheme="minorHAnsi" w:cstheme="minorHAnsi"/>
              </w:rPr>
              <w:t>.</w:t>
            </w:r>
          </w:p>
        </w:tc>
        <w:tc>
          <w:tcPr>
            <w:tcW w:w="9497" w:type="dxa"/>
          </w:tcPr>
          <w:p w14:paraId="2B64CAF6" w14:textId="1E5B47CA" w:rsidR="00C80450" w:rsidRPr="00C90614" w:rsidRDefault="00C60128" w:rsidP="00C80450">
            <w:pPr>
              <w:rPr>
                <w:rFonts w:asciiTheme="minorHAnsi" w:hAnsiTheme="minorHAnsi" w:cstheme="minorHAnsi"/>
                <w:i/>
                <w:iCs/>
              </w:rPr>
            </w:pPr>
            <w:r>
              <w:rPr>
                <w:rFonts w:asciiTheme="minorHAnsi" w:hAnsiTheme="minorHAnsi" w:cstheme="minorHAnsi"/>
                <w:b/>
                <w:bCs/>
              </w:rPr>
              <w:t>M</w:t>
            </w:r>
            <w:r w:rsidR="0089514A">
              <w:rPr>
                <w:rFonts w:asciiTheme="minorHAnsi" w:hAnsiTheme="minorHAnsi" w:cstheme="minorHAnsi"/>
                <w:b/>
                <w:bCs/>
              </w:rPr>
              <w:t>i</w:t>
            </w:r>
            <w:r>
              <w:rPr>
                <w:rFonts w:asciiTheme="minorHAnsi" w:hAnsiTheme="minorHAnsi" w:cstheme="minorHAnsi"/>
                <w:b/>
                <w:bCs/>
              </w:rPr>
              <w:t>nutes</w:t>
            </w:r>
            <w:r w:rsidR="00C80450">
              <w:rPr>
                <w:rFonts w:asciiTheme="minorHAnsi" w:hAnsiTheme="minorHAnsi" w:cstheme="minorHAnsi"/>
                <w:b/>
                <w:bCs/>
              </w:rPr>
              <w:t xml:space="preserve"> from last meeting: </w:t>
            </w:r>
            <w:r w:rsidR="00C90614">
              <w:rPr>
                <w:rFonts w:asciiTheme="minorHAnsi" w:hAnsiTheme="minorHAnsi" w:cstheme="minorHAnsi"/>
              </w:rPr>
              <w:t>Were agreed as a correct record of the meeting.</w:t>
            </w:r>
          </w:p>
          <w:p w14:paraId="629DA46A" w14:textId="6934882B" w:rsidR="00C80450" w:rsidRPr="00C80450" w:rsidRDefault="00C80450" w:rsidP="00C80450">
            <w:pPr>
              <w:rPr>
                <w:rFonts w:asciiTheme="minorHAnsi" w:hAnsiTheme="minorHAnsi" w:cstheme="minorHAnsi"/>
                <w:i/>
                <w:iCs/>
              </w:rPr>
            </w:pPr>
          </w:p>
        </w:tc>
      </w:tr>
      <w:tr w:rsidR="00854ACA" w14:paraId="13B30373" w14:textId="77777777" w:rsidTr="00C80450">
        <w:tc>
          <w:tcPr>
            <w:tcW w:w="704" w:type="dxa"/>
          </w:tcPr>
          <w:p w14:paraId="0272B4D8" w14:textId="482B13A9" w:rsidR="00854ACA" w:rsidRDefault="00854ACA" w:rsidP="00C80450">
            <w:pPr>
              <w:rPr>
                <w:rFonts w:asciiTheme="minorHAnsi" w:hAnsiTheme="minorHAnsi" w:cstheme="minorHAnsi"/>
              </w:rPr>
            </w:pPr>
            <w:r>
              <w:rPr>
                <w:rFonts w:asciiTheme="minorHAnsi" w:hAnsiTheme="minorHAnsi" w:cstheme="minorHAnsi"/>
              </w:rPr>
              <w:t>3.</w:t>
            </w:r>
          </w:p>
        </w:tc>
        <w:tc>
          <w:tcPr>
            <w:tcW w:w="9497" w:type="dxa"/>
          </w:tcPr>
          <w:p w14:paraId="4BA6AEE2" w14:textId="77777777" w:rsidR="00854ACA" w:rsidRDefault="00854ACA" w:rsidP="00C80450">
            <w:pPr>
              <w:rPr>
                <w:rFonts w:asciiTheme="minorHAnsi" w:hAnsiTheme="minorHAnsi" w:cstheme="minorHAnsi"/>
              </w:rPr>
            </w:pPr>
            <w:r>
              <w:rPr>
                <w:rFonts w:asciiTheme="minorHAnsi" w:hAnsiTheme="minorHAnsi" w:cstheme="minorHAnsi"/>
                <w:b/>
                <w:bCs/>
              </w:rPr>
              <w:t xml:space="preserve">Housing Needs Survey:  </w:t>
            </w:r>
            <w:r>
              <w:rPr>
                <w:rFonts w:asciiTheme="minorHAnsi" w:hAnsiTheme="minorHAnsi" w:cstheme="minorHAnsi"/>
              </w:rPr>
              <w:t>David Cowan</w:t>
            </w:r>
          </w:p>
          <w:p w14:paraId="0F5BC1D1" w14:textId="78D577DB" w:rsidR="00C90614" w:rsidRDefault="00C90614" w:rsidP="00C80450">
            <w:pPr>
              <w:rPr>
                <w:rFonts w:asciiTheme="minorHAnsi" w:hAnsiTheme="minorHAnsi" w:cstheme="minorHAnsi"/>
              </w:rPr>
            </w:pPr>
            <w:r>
              <w:rPr>
                <w:rFonts w:asciiTheme="minorHAnsi" w:hAnsiTheme="minorHAnsi" w:cstheme="minorHAnsi"/>
              </w:rPr>
              <w:t xml:space="preserve">Mr Cowan presented a draft questionnaire and letter which would be posted to each house in the village, and advertised online and by posters.  </w:t>
            </w:r>
            <w:r w:rsidR="00AD1325">
              <w:rPr>
                <w:rFonts w:asciiTheme="minorHAnsi" w:hAnsiTheme="minorHAnsi" w:cstheme="minorHAnsi"/>
              </w:rPr>
              <w:t>It will also be delivered to businesses and the school, who would be asked to give it to their employees.  The questionnaire could also be accessed online.</w:t>
            </w:r>
          </w:p>
          <w:p w14:paraId="79C2631C" w14:textId="28A641B7" w:rsidR="00C90614" w:rsidRDefault="00C90614" w:rsidP="00C80450">
            <w:pPr>
              <w:rPr>
                <w:rFonts w:asciiTheme="minorHAnsi" w:hAnsiTheme="minorHAnsi" w:cstheme="minorHAnsi"/>
              </w:rPr>
            </w:pPr>
            <w:r>
              <w:rPr>
                <w:rFonts w:asciiTheme="minorHAnsi" w:hAnsiTheme="minorHAnsi" w:cstheme="minorHAnsi"/>
              </w:rPr>
              <w:t xml:space="preserve">The Parish Council were able to add up to 4 questions to the survey, which would </w:t>
            </w:r>
            <w:r w:rsidR="005B04FC">
              <w:rPr>
                <w:rFonts w:asciiTheme="minorHAnsi" w:hAnsiTheme="minorHAnsi" w:cstheme="minorHAnsi"/>
              </w:rPr>
              <w:t xml:space="preserve">be approved </w:t>
            </w:r>
            <w:r>
              <w:rPr>
                <w:rFonts w:asciiTheme="minorHAnsi" w:hAnsiTheme="minorHAnsi" w:cstheme="minorHAnsi"/>
              </w:rPr>
              <w:t>by the Borough Council before it is sent out.</w:t>
            </w:r>
          </w:p>
          <w:p w14:paraId="4021A014" w14:textId="1D3C46F1" w:rsidR="00AD1325" w:rsidRDefault="00AD1325" w:rsidP="00C80450">
            <w:pPr>
              <w:rPr>
                <w:rFonts w:asciiTheme="minorHAnsi" w:hAnsiTheme="minorHAnsi" w:cstheme="minorHAnsi"/>
              </w:rPr>
            </w:pPr>
            <w:r>
              <w:rPr>
                <w:rFonts w:asciiTheme="minorHAnsi" w:hAnsiTheme="minorHAnsi" w:cstheme="minorHAnsi"/>
              </w:rPr>
              <w:t xml:space="preserve">The Parish Council will pay the cost of the postage for delivery and receipt of reply paid envelopes, with an estimated outlay of £1,680.  A date would be set for receipt of replies, usually 4 weeks from posting.  </w:t>
            </w:r>
          </w:p>
          <w:p w14:paraId="134C6508" w14:textId="26E52EC3" w:rsidR="005B04FC" w:rsidRDefault="005B04FC" w:rsidP="00C80450">
            <w:pPr>
              <w:rPr>
                <w:rFonts w:asciiTheme="minorHAnsi" w:hAnsiTheme="minorHAnsi" w:cstheme="minorHAnsi"/>
              </w:rPr>
            </w:pPr>
            <w:r>
              <w:rPr>
                <w:rFonts w:asciiTheme="minorHAnsi" w:hAnsiTheme="minorHAnsi" w:cstheme="minorHAnsi"/>
              </w:rPr>
              <w:t xml:space="preserve">It was agreed, subject to Council approval, to advertise the Survey in the next newsletter, due out at the beginning of December, and to send the survey out at the beginning of January.  </w:t>
            </w:r>
          </w:p>
          <w:p w14:paraId="0590810A" w14:textId="2409588B" w:rsidR="00854ACA" w:rsidRPr="00854ACA" w:rsidRDefault="00854ACA" w:rsidP="00C80450">
            <w:pPr>
              <w:rPr>
                <w:rFonts w:asciiTheme="minorHAnsi" w:hAnsiTheme="minorHAnsi" w:cstheme="minorHAnsi"/>
              </w:rPr>
            </w:pPr>
          </w:p>
        </w:tc>
      </w:tr>
      <w:tr w:rsidR="00C80450" w14:paraId="528450E7" w14:textId="77777777" w:rsidTr="00C80450">
        <w:tc>
          <w:tcPr>
            <w:tcW w:w="704" w:type="dxa"/>
          </w:tcPr>
          <w:p w14:paraId="5A8D3895" w14:textId="74127F5D" w:rsidR="00C80450" w:rsidRPr="00C80450" w:rsidRDefault="00D5382C" w:rsidP="00C80450">
            <w:pPr>
              <w:rPr>
                <w:rFonts w:asciiTheme="minorHAnsi" w:hAnsiTheme="minorHAnsi" w:cstheme="minorHAnsi"/>
              </w:rPr>
            </w:pPr>
            <w:r>
              <w:rPr>
                <w:rFonts w:asciiTheme="minorHAnsi" w:hAnsiTheme="minorHAnsi" w:cstheme="minorHAnsi"/>
              </w:rPr>
              <w:t>4</w:t>
            </w:r>
            <w:r w:rsidR="002B6C31">
              <w:rPr>
                <w:rFonts w:asciiTheme="minorHAnsi" w:hAnsiTheme="minorHAnsi" w:cstheme="minorHAnsi"/>
              </w:rPr>
              <w:t>.</w:t>
            </w:r>
          </w:p>
        </w:tc>
        <w:tc>
          <w:tcPr>
            <w:tcW w:w="9497" w:type="dxa"/>
          </w:tcPr>
          <w:p w14:paraId="6C17A912" w14:textId="679ADA47" w:rsidR="00C80450" w:rsidRDefault="00620DE9" w:rsidP="00C80450">
            <w:pPr>
              <w:rPr>
                <w:rFonts w:asciiTheme="minorHAnsi" w:hAnsiTheme="minorHAnsi" w:cstheme="minorHAnsi"/>
                <w:b/>
                <w:bCs/>
              </w:rPr>
            </w:pPr>
            <w:r>
              <w:rPr>
                <w:rFonts w:asciiTheme="minorHAnsi" w:hAnsiTheme="minorHAnsi" w:cstheme="minorHAnsi"/>
                <w:b/>
                <w:bCs/>
              </w:rPr>
              <w:t>Matters arising</w:t>
            </w:r>
          </w:p>
          <w:p w14:paraId="589254AB" w14:textId="6E551A04" w:rsidR="00D5382C" w:rsidRDefault="00D5382C" w:rsidP="00D5382C">
            <w:pPr>
              <w:pStyle w:val="ListParagraph"/>
              <w:numPr>
                <w:ilvl w:val="0"/>
                <w:numId w:val="6"/>
              </w:numPr>
              <w:rPr>
                <w:rFonts w:asciiTheme="minorHAnsi" w:hAnsiTheme="minorHAnsi" w:cstheme="minorHAnsi"/>
              </w:rPr>
            </w:pPr>
            <w:r>
              <w:rPr>
                <w:rFonts w:asciiTheme="minorHAnsi" w:hAnsiTheme="minorHAnsi" w:cstheme="minorHAnsi"/>
              </w:rPr>
              <w:t>Tennis courts</w:t>
            </w:r>
            <w:r w:rsidR="005B04FC">
              <w:rPr>
                <w:rFonts w:asciiTheme="minorHAnsi" w:hAnsiTheme="minorHAnsi" w:cstheme="minorHAnsi"/>
              </w:rPr>
              <w:t xml:space="preserve">:  The courts had been vandalised whilst the refurbishment work was in progress, and it was agreed to lock the courts and charge a deposit for the key, held by the village shop.  After some discussion, and whilst researching a booking system, it was agreed to reduce the deposit but charge £5 for hire.  </w:t>
            </w:r>
          </w:p>
          <w:p w14:paraId="4E5A2328" w14:textId="70518558" w:rsidR="005B04FC" w:rsidRDefault="005B04FC" w:rsidP="005B04FC">
            <w:pPr>
              <w:pStyle w:val="ListParagraph"/>
              <w:rPr>
                <w:rFonts w:asciiTheme="minorHAnsi" w:hAnsiTheme="minorHAnsi" w:cstheme="minorHAnsi"/>
              </w:rPr>
            </w:pPr>
            <w:r>
              <w:rPr>
                <w:rFonts w:asciiTheme="minorHAnsi" w:hAnsiTheme="minorHAnsi" w:cstheme="minorHAnsi"/>
              </w:rPr>
              <w:t xml:space="preserve">Cllr Higgins advised that this move was very unpopular, after years of  the courts being free for all, but members recognised that the courts both need to be protected, and to bring in an income, as they had done in </w:t>
            </w:r>
            <w:r w:rsidR="00320EB9">
              <w:rPr>
                <w:rFonts w:asciiTheme="minorHAnsi" w:hAnsiTheme="minorHAnsi" w:cstheme="minorHAnsi"/>
              </w:rPr>
              <w:t xml:space="preserve"> the past.</w:t>
            </w:r>
          </w:p>
          <w:p w14:paraId="6F84D6C4" w14:textId="196A949E" w:rsidR="00320EB9" w:rsidRDefault="00320EB9" w:rsidP="005B04FC">
            <w:pPr>
              <w:pStyle w:val="ListParagraph"/>
              <w:rPr>
                <w:rFonts w:asciiTheme="minorHAnsi" w:hAnsiTheme="minorHAnsi" w:cstheme="minorHAnsi"/>
              </w:rPr>
            </w:pPr>
            <w:r>
              <w:rPr>
                <w:rFonts w:asciiTheme="minorHAnsi" w:hAnsiTheme="minorHAnsi" w:cstheme="minorHAnsi"/>
              </w:rPr>
              <w:t xml:space="preserve">Until it has been possible to find a workable booking system, it was agreed to recommend to Council that a combination lock is fitted to the </w:t>
            </w:r>
            <w:r w:rsidR="007D1B2A">
              <w:rPr>
                <w:rFonts w:asciiTheme="minorHAnsi" w:hAnsiTheme="minorHAnsi" w:cstheme="minorHAnsi"/>
              </w:rPr>
              <w:t>tennis court gate and that a membership system is implemented, charging £25 for a family and a fee of £5 for single visits.  Cllr Bloomfield will draw up a statement for social media and the website.</w:t>
            </w:r>
          </w:p>
          <w:p w14:paraId="6EC26998" w14:textId="77777777" w:rsidR="007D1B2A" w:rsidRDefault="007D1B2A" w:rsidP="005B04FC">
            <w:pPr>
              <w:pStyle w:val="ListParagraph"/>
              <w:rPr>
                <w:rFonts w:asciiTheme="minorHAnsi" w:hAnsiTheme="minorHAnsi" w:cstheme="minorHAnsi"/>
              </w:rPr>
            </w:pPr>
          </w:p>
          <w:p w14:paraId="626FD9CB" w14:textId="772B36C6" w:rsidR="00D5382C" w:rsidRDefault="00D5382C" w:rsidP="00D5382C">
            <w:pPr>
              <w:pStyle w:val="ListParagraph"/>
              <w:numPr>
                <w:ilvl w:val="0"/>
                <w:numId w:val="6"/>
              </w:numPr>
              <w:rPr>
                <w:rFonts w:asciiTheme="minorHAnsi" w:hAnsiTheme="minorHAnsi" w:cstheme="minorHAnsi"/>
              </w:rPr>
            </w:pPr>
            <w:r>
              <w:rPr>
                <w:rFonts w:asciiTheme="minorHAnsi" w:hAnsiTheme="minorHAnsi" w:cstheme="minorHAnsi"/>
              </w:rPr>
              <w:t xml:space="preserve">Recreation ground car park lighting – </w:t>
            </w:r>
            <w:r w:rsidR="00B84148">
              <w:rPr>
                <w:rFonts w:asciiTheme="minorHAnsi" w:hAnsiTheme="minorHAnsi" w:cstheme="minorHAnsi"/>
              </w:rPr>
              <w:t>The Clerk reported that the electrician had found an earth fault when connecting the lights to the mains, and UK Power Networks had visited to establish the problem and advise the electrician of the solution, which was now being implemented.</w:t>
            </w:r>
          </w:p>
          <w:p w14:paraId="0CE0BA67" w14:textId="77777777" w:rsidR="00B84148" w:rsidRDefault="00B84148" w:rsidP="00B84148">
            <w:pPr>
              <w:pStyle w:val="ListParagraph"/>
              <w:rPr>
                <w:rFonts w:asciiTheme="minorHAnsi" w:hAnsiTheme="minorHAnsi" w:cstheme="minorHAnsi"/>
              </w:rPr>
            </w:pPr>
          </w:p>
          <w:p w14:paraId="30879019" w14:textId="5AA9896D" w:rsidR="00D5382C" w:rsidRPr="00D5382C" w:rsidRDefault="00D5382C" w:rsidP="00D5382C">
            <w:pPr>
              <w:pStyle w:val="ListParagraph"/>
              <w:numPr>
                <w:ilvl w:val="0"/>
                <w:numId w:val="6"/>
              </w:numPr>
              <w:rPr>
                <w:rFonts w:asciiTheme="minorHAnsi" w:hAnsiTheme="minorHAnsi" w:cstheme="minorHAnsi"/>
              </w:rPr>
            </w:pPr>
            <w:r>
              <w:rPr>
                <w:rFonts w:asciiTheme="minorHAnsi" w:hAnsiTheme="minorHAnsi" w:cstheme="minorHAnsi"/>
              </w:rPr>
              <w:t>EYSC kitchen –</w:t>
            </w:r>
            <w:r w:rsidR="00B84148">
              <w:rPr>
                <w:rFonts w:asciiTheme="minorHAnsi" w:hAnsiTheme="minorHAnsi" w:cstheme="minorHAnsi"/>
              </w:rPr>
              <w:t xml:space="preserve"> the kitchen is now well underway after a slight delay in August and will be finished by the time of the Parish Council meeting.</w:t>
            </w:r>
          </w:p>
          <w:p w14:paraId="76C08391" w14:textId="6410B26A" w:rsidR="00620DE9" w:rsidRPr="00620DE9" w:rsidRDefault="00620DE9" w:rsidP="00D5382C">
            <w:pPr>
              <w:rPr>
                <w:rFonts w:asciiTheme="minorHAnsi" w:hAnsiTheme="minorHAnsi" w:cstheme="minorHAnsi"/>
                <w:b/>
                <w:bCs/>
              </w:rPr>
            </w:pPr>
          </w:p>
        </w:tc>
      </w:tr>
      <w:tr w:rsidR="00A72230" w14:paraId="4786BA7B" w14:textId="77777777" w:rsidTr="00C80450">
        <w:tc>
          <w:tcPr>
            <w:tcW w:w="704" w:type="dxa"/>
          </w:tcPr>
          <w:p w14:paraId="7E013CEC" w14:textId="7F455FA6" w:rsidR="00A72230" w:rsidRDefault="00D5382C" w:rsidP="00C80450">
            <w:pPr>
              <w:rPr>
                <w:rFonts w:asciiTheme="minorHAnsi" w:hAnsiTheme="minorHAnsi" w:cstheme="minorHAnsi"/>
              </w:rPr>
            </w:pPr>
            <w:r>
              <w:rPr>
                <w:rFonts w:asciiTheme="minorHAnsi" w:hAnsiTheme="minorHAnsi" w:cstheme="minorHAnsi"/>
              </w:rPr>
              <w:lastRenderedPageBreak/>
              <w:t>5</w:t>
            </w:r>
            <w:r w:rsidR="00A72230">
              <w:rPr>
                <w:rFonts w:asciiTheme="minorHAnsi" w:hAnsiTheme="minorHAnsi" w:cstheme="minorHAnsi"/>
              </w:rPr>
              <w:t>.</w:t>
            </w:r>
          </w:p>
        </w:tc>
        <w:tc>
          <w:tcPr>
            <w:tcW w:w="9497" w:type="dxa"/>
          </w:tcPr>
          <w:p w14:paraId="2EA65C79" w14:textId="6B9A9DF4" w:rsidR="00A72230" w:rsidRDefault="00A72230" w:rsidP="00B13417">
            <w:pPr>
              <w:rPr>
                <w:rFonts w:asciiTheme="minorHAnsi" w:hAnsiTheme="minorHAnsi" w:cstheme="minorHAnsi"/>
                <w:b/>
                <w:bCs/>
              </w:rPr>
            </w:pPr>
            <w:r>
              <w:rPr>
                <w:rFonts w:asciiTheme="minorHAnsi" w:hAnsiTheme="minorHAnsi" w:cstheme="minorHAnsi"/>
                <w:b/>
                <w:bCs/>
              </w:rPr>
              <w:t>Village hall on the allotments site</w:t>
            </w:r>
          </w:p>
          <w:p w14:paraId="2DD945B9" w14:textId="7D469E8C" w:rsidR="00A72230" w:rsidRDefault="00D5382C" w:rsidP="00A72230">
            <w:pPr>
              <w:pStyle w:val="ListParagraph"/>
              <w:numPr>
                <w:ilvl w:val="0"/>
                <w:numId w:val="5"/>
              </w:numPr>
              <w:rPr>
                <w:rFonts w:asciiTheme="minorHAnsi" w:hAnsiTheme="minorHAnsi" w:cstheme="minorHAnsi"/>
              </w:rPr>
            </w:pPr>
            <w:r>
              <w:rPr>
                <w:rFonts w:asciiTheme="minorHAnsi" w:hAnsiTheme="minorHAnsi" w:cstheme="minorHAnsi"/>
              </w:rPr>
              <w:t>Meeting with School</w:t>
            </w:r>
            <w:r w:rsidR="00B84148">
              <w:rPr>
                <w:rFonts w:asciiTheme="minorHAnsi" w:hAnsiTheme="minorHAnsi" w:cstheme="minorHAnsi"/>
              </w:rPr>
              <w:t>:  The School hope to change their status to a Primary School by the autumn term of 2026.  In order to receive SCC approval,  they need to provide extra toilet facilities and a playing field.  They were assured that the Parish Council would continue to ensure that they had a playing field and that this would be taken into account during the planning for a potential new hall, which might also provide useful facilities for them.</w:t>
            </w:r>
          </w:p>
          <w:p w14:paraId="61F27DDE" w14:textId="77777777" w:rsidR="00B84148" w:rsidRDefault="00B84148" w:rsidP="00B84148">
            <w:pPr>
              <w:pStyle w:val="ListParagraph"/>
              <w:rPr>
                <w:rFonts w:asciiTheme="minorHAnsi" w:hAnsiTheme="minorHAnsi" w:cstheme="minorHAnsi"/>
              </w:rPr>
            </w:pPr>
          </w:p>
          <w:p w14:paraId="47508111" w14:textId="5CE350FB" w:rsidR="00D5382C" w:rsidRDefault="001C6FE6" w:rsidP="00A72230">
            <w:pPr>
              <w:pStyle w:val="ListParagraph"/>
              <w:numPr>
                <w:ilvl w:val="0"/>
                <w:numId w:val="5"/>
              </w:numPr>
              <w:rPr>
                <w:rFonts w:asciiTheme="minorHAnsi" w:hAnsiTheme="minorHAnsi" w:cstheme="minorHAnsi"/>
              </w:rPr>
            </w:pPr>
            <w:r>
              <w:rPr>
                <w:rFonts w:asciiTheme="minorHAnsi" w:hAnsiTheme="minorHAnsi" w:cstheme="minorHAnsi"/>
              </w:rPr>
              <w:t>Plans for a village hall on the site adjoining the allotments had been drawn up by Diego Perez and were examined.  It was agreed that Cllr Bloomfield would go back to him and discuss the optimum size for a hall and parking.</w:t>
            </w:r>
          </w:p>
          <w:p w14:paraId="596EBD1F" w14:textId="77777777" w:rsidR="001C6FE6" w:rsidRPr="001C6FE6" w:rsidRDefault="001C6FE6" w:rsidP="001C6FE6">
            <w:pPr>
              <w:pStyle w:val="ListParagraph"/>
              <w:rPr>
                <w:rFonts w:asciiTheme="minorHAnsi" w:hAnsiTheme="minorHAnsi" w:cstheme="minorHAnsi"/>
              </w:rPr>
            </w:pPr>
          </w:p>
          <w:p w14:paraId="40B4214F" w14:textId="49FB60EF" w:rsidR="001C6FE6" w:rsidRPr="00A72230" w:rsidRDefault="001C6FE6" w:rsidP="00A72230">
            <w:pPr>
              <w:pStyle w:val="ListParagraph"/>
              <w:numPr>
                <w:ilvl w:val="0"/>
                <w:numId w:val="5"/>
              </w:numPr>
              <w:rPr>
                <w:rFonts w:asciiTheme="minorHAnsi" w:hAnsiTheme="minorHAnsi" w:cstheme="minorHAnsi"/>
              </w:rPr>
            </w:pPr>
            <w:r>
              <w:rPr>
                <w:rFonts w:asciiTheme="minorHAnsi" w:hAnsiTheme="minorHAnsi" w:cstheme="minorHAnsi"/>
              </w:rPr>
              <w:t xml:space="preserve">The Clerk will ask Surrey Community Action for information on other halls in the area that were newly built.  </w:t>
            </w:r>
          </w:p>
          <w:p w14:paraId="108B3541" w14:textId="7324E8B6" w:rsidR="00A72230" w:rsidRDefault="00A72230" w:rsidP="00B13417">
            <w:pPr>
              <w:rPr>
                <w:rFonts w:asciiTheme="minorHAnsi" w:hAnsiTheme="minorHAnsi" w:cstheme="minorHAnsi"/>
                <w:b/>
                <w:bCs/>
              </w:rPr>
            </w:pPr>
          </w:p>
        </w:tc>
      </w:tr>
      <w:tr w:rsidR="00A72230" w14:paraId="0BFF5EC0" w14:textId="77777777" w:rsidTr="00C80450">
        <w:tc>
          <w:tcPr>
            <w:tcW w:w="704" w:type="dxa"/>
          </w:tcPr>
          <w:p w14:paraId="1FC001BF" w14:textId="2B945AB3" w:rsidR="00A72230" w:rsidRDefault="00D5382C" w:rsidP="00C80450">
            <w:pPr>
              <w:rPr>
                <w:rFonts w:asciiTheme="minorHAnsi" w:hAnsiTheme="minorHAnsi" w:cstheme="minorHAnsi"/>
              </w:rPr>
            </w:pPr>
            <w:r>
              <w:rPr>
                <w:rFonts w:asciiTheme="minorHAnsi" w:hAnsiTheme="minorHAnsi" w:cstheme="minorHAnsi"/>
              </w:rPr>
              <w:t>6</w:t>
            </w:r>
            <w:r w:rsidR="00A72230">
              <w:rPr>
                <w:rFonts w:asciiTheme="minorHAnsi" w:hAnsiTheme="minorHAnsi" w:cstheme="minorHAnsi"/>
              </w:rPr>
              <w:t>.</w:t>
            </w:r>
          </w:p>
        </w:tc>
        <w:tc>
          <w:tcPr>
            <w:tcW w:w="9497" w:type="dxa"/>
          </w:tcPr>
          <w:p w14:paraId="3D0B7550" w14:textId="73EC96D4" w:rsidR="00A72230" w:rsidRPr="001C6FE6" w:rsidRDefault="00A72230" w:rsidP="00B13417">
            <w:pPr>
              <w:rPr>
                <w:rFonts w:asciiTheme="minorHAnsi" w:hAnsiTheme="minorHAnsi" w:cstheme="minorHAnsi"/>
                <w:i/>
                <w:iCs/>
              </w:rPr>
            </w:pPr>
            <w:r>
              <w:rPr>
                <w:rFonts w:asciiTheme="minorHAnsi" w:hAnsiTheme="minorHAnsi" w:cstheme="minorHAnsi"/>
                <w:b/>
                <w:bCs/>
              </w:rPr>
              <w:t>Current CIL monies held by the Parish Council</w:t>
            </w:r>
            <w:r w:rsidR="001C6FE6">
              <w:rPr>
                <w:rFonts w:asciiTheme="minorHAnsi" w:hAnsiTheme="minorHAnsi" w:cstheme="minorHAnsi"/>
                <w:b/>
                <w:bCs/>
              </w:rPr>
              <w:t xml:space="preserve">:  </w:t>
            </w:r>
            <w:r w:rsidR="001C6FE6">
              <w:rPr>
                <w:rFonts w:asciiTheme="minorHAnsi" w:hAnsiTheme="minorHAnsi" w:cstheme="minorHAnsi"/>
              </w:rPr>
              <w:t>The Parish Council has received £130,470.51 to date and has spent £47,227.30,  leaving a balance of £83,243.21, plus interest of £900, making a total of £84, 143.21.  £35,695 has potentially been committed to projects.</w:t>
            </w:r>
          </w:p>
          <w:p w14:paraId="240FC4D8" w14:textId="4FA94BF1" w:rsidR="00A72230" w:rsidRPr="00A72230" w:rsidRDefault="00A72230" w:rsidP="00B13417">
            <w:pPr>
              <w:rPr>
                <w:rFonts w:asciiTheme="minorHAnsi" w:hAnsiTheme="minorHAnsi" w:cstheme="minorHAnsi"/>
                <w:i/>
                <w:iCs/>
              </w:rPr>
            </w:pPr>
          </w:p>
        </w:tc>
      </w:tr>
      <w:tr w:rsidR="005831B9" w14:paraId="1E4E23F0" w14:textId="77777777" w:rsidTr="00C80450">
        <w:tc>
          <w:tcPr>
            <w:tcW w:w="704" w:type="dxa"/>
          </w:tcPr>
          <w:p w14:paraId="1878442F" w14:textId="08AB54F3" w:rsidR="005831B9" w:rsidRDefault="00D5382C" w:rsidP="00C80450">
            <w:pPr>
              <w:rPr>
                <w:rFonts w:asciiTheme="minorHAnsi" w:hAnsiTheme="minorHAnsi" w:cstheme="minorHAnsi"/>
              </w:rPr>
            </w:pPr>
            <w:r>
              <w:rPr>
                <w:rFonts w:asciiTheme="minorHAnsi" w:hAnsiTheme="minorHAnsi" w:cstheme="minorHAnsi"/>
              </w:rPr>
              <w:t>7</w:t>
            </w:r>
            <w:r w:rsidR="005831B9">
              <w:rPr>
                <w:rFonts w:asciiTheme="minorHAnsi" w:hAnsiTheme="minorHAnsi" w:cstheme="minorHAnsi"/>
              </w:rPr>
              <w:t>.</w:t>
            </w:r>
          </w:p>
        </w:tc>
        <w:tc>
          <w:tcPr>
            <w:tcW w:w="9497" w:type="dxa"/>
          </w:tcPr>
          <w:p w14:paraId="0C8853A3" w14:textId="068F687A" w:rsidR="002A2C2E" w:rsidRPr="000147F6" w:rsidRDefault="00D5382C" w:rsidP="00B13417">
            <w:pPr>
              <w:rPr>
                <w:rFonts w:asciiTheme="minorHAnsi" w:hAnsiTheme="minorHAnsi" w:cstheme="minorHAnsi"/>
                <w:i/>
                <w:iCs/>
              </w:rPr>
            </w:pPr>
            <w:r>
              <w:rPr>
                <w:rFonts w:asciiTheme="minorHAnsi" w:hAnsiTheme="minorHAnsi" w:cstheme="minorHAnsi"/>
                <w:b/>
                <w:bCs/>
              </w:rPr>
              <w:t xml:space="preserve">Ellens Green Memorial Hall:  </w:t>
            </w:r>
            <w:r w:rsidR="000147F6">
              <w:rPr>
                <w:rFonts w:asciiTheme="minorHAnsi" w:hAnsiTheme="minorHAnsi" w:cstheme="minorHAnsi"/>
              </w:rPr>
              <w:t>The Clerk was asked to clarify the amount needed by the Trustees for work to the playground, and this funding c</w:t>
            </w:r>
            <w:r w:rsidR="005B0192">
              <w:rPr>
                <w:rFonts w:asciiTheme="minorHAnsi" w:hAnsiTheme="minorHAnsi" w:cstheme="minorHAnsi"/>
              </w:rPr>
              <w:t>an</w:t>
            </w:r>
            <w:r w:rsidR="000147F6">
              <w:rPr>
                <w:rFonts w:asciiTheme="minorHAnsi" w:hAnsiTheme="minorHAnsi" w:cstheme="minorHAnsi"/>
              </w:rPr>
              <w:t xml:space="preserve"> then be ratified at the next Parish Council meeting.</w:t>
            </w:r>
          </w:p>
          <w:p w14:paraId="58DC8103" w14:textId="20AA0C67" w:rsidR="005831B9" w:rsidRPr="005831B9" w:rsidRDefault="005831B9" w:rsidP="00C80450">
            <w:pPr>
              <w:rPr>
                <w:rFonts w:asciiTheme="minorHAnsi" w:hAnsiTheme="minorHAnsi" w:cstheme="minorHAnsi"/>
                <w:i/>
                <w:iCs/>
              </w:rPr>
            </w:pPr>
          </w:p>
        </w:tc>
      </w:tr>
      <w:tr w:rsidR="00C80450" w14:paraId="0C6FDD78" w14:textId="77777777" w:rsidTr="00C80450">
        <w:tc>
          <w:tcPr>
            <w:tcW w:w="704" w:type="dxa"/>
          </w:tcPr>
          <w:p w14:paraId="6D08F535" w14:textId="211EDFA9" w:rsidR="00C80450" w:rsidRDefault="00D5382C" w:rsidP="00C80450">
            <w:pPr>
              <w:rPr>
                <w:rFonts w:asciiTheme="minorHAnsi" w:hAnsiTheme="minorHAnsi" w:cstheme="minorHAnsi"/>
              </w:rPr>
            </w:pPr>
            <w:r>
              <w:rPr>
                <w:rFonts w:asciiTheme="minorHAnsi" w:hAnsiTheme="minorHAnsi" w:cstheme="minorHAnsi"/>
              </w:rPr>
              <w:t>8</w:t>
            </w:r>
            <w:r w:rsidR="002B6C31">
              <w:rPr>
                <w:rFonts w:asciiTheme="minorHAnsi" w:hAnsiTheme="minorHAnsi" w:cstheme="minorHAnsi"/>
              </w:rPr>
              <w:t>.</w:t>
            </w:r>
          </w:p>
        </w:tc>
        <w:tc>
          <w:tcPr>
            <w:tcW w:w="9497" w:type="dxa"/>
          </w:tcPr>
          <w:p w14:paraId="46C4738F" w14:textId="16DC1CDD" w:rsidR="00C80450" w:rsidRPr="000147F6" w:rsidRDefault="00B13417" w:rsidP="00C80450">
            <w:pPr>
              <w:rPr>
                <w:rFonts w:asciiTheme="minorHAnsi" w:hAnsiTheme="minorHAnsi" w:cstheme="minorHAnsi"/>
                <w:i/>
                <w:iCs/>
              </w:rPr>
            </w:pPr>
            <w:r>
              <w:rPr>
                <w:rFonts w:asciiTheme="minorHAnsi" w:hAnsiTheme="minorHAnsi" w:cstheme="minorHAnsi"/>
                <w:b/>
                <w:bCs/>
              </w:rPr>
              <w:t>New Access to burial ground</w:t>
            </w:r>
            <w:r w:rsidR="000147F6">
              <w:rPr>
                <w:rFonts w:asciiTheme="minorHAnsi" w:hAnsiTheme="minorHAnsi" w:cstheme="minorHAnsi"/>
                <w:b/>
                <w:bCs/>
              </w:rPr>
              <w:t xml:space="preserve">:  </w:t>
            </w:r>
            <w:r w:rsidR="000147F6">
              <w:rPr>
                <w:rFonts w:asciiTheme="minorHAnsi" w:hAnsiTheme="minorHAnsi" w:cstheme="minorHAnsi"/>
              </w:rPr>
              <w:t>Members agreed to recommend to Council that the quotation for £4420, plus VAT, from Tidey and Webb be accepted, to provide a gravel surface with webbing for the new access.</w:t>
            </w:r>
          </w:p>
          <w:p w14:paraId="0BB3D144" w14:textId="6C1A5AF2" w:rsidR="00C80450" w:rsidRPr="00C80450" w:rsidRDefault="00C80450" w:rsidP="00C80450">
            <w:pPr>
              <w:rPr>
                <w:rFonts w:asciiTheme="minorHAnsi" w:hAnsiTheme="minorHAnsi" w:cstheme="minorHAnsi"/>
                <w:b/>
                <w:bCs/>
              </w:rPr>
            </w:pPr>
          </w:p>
        </w:tc>
      </w:tr>
      <w:tr w:rsidR="00C80450" w14:paraId="181B77FA" w14:textId="77777777" w:rsidTr="00C80450">
        <w:tc>
          <w:tcPr>
            <w:tcW w:w="704" w:type="dxa"/>
          </w:tcPr>
          <w:p w14:paraId="2A9EA773" w14:textId="49862466" w:rsidR="00C80450" w:rsidRDefault="00D5382C" w:rsidP="00C80450">
            <w:pPr>
              <w:rPr>
                <w:rFonts w:asciiTheme="minorHAnsi" w:hAnsiTheme="minorHAnsi" w:cstheme="minorHAnsi"/>
              </w:rPr>
            </w:pPr>
            <w:r>
              <w:rPr>
                <w:rFonts w:asciiTheme="minorHAnsi" w:hAnsiTheme="minorHAnsi" w:cstheme="minorHAnsi"/>
              </w:rPr>
              <w:t>9</w:t>
            </w:r>
            <w:r w:rsidR="006B0844">
              <w:rPr>
                <w:rFonts w:asciiTheme="minorHAnsi" w:hAnsiTheme="minorHAnsi" w:cstheme="minorHAnsi"/>
              </w:rPr>
              <w:t>.</w:t>
            </w:r>
          </w:p>
        </w:tc>
        <w:tc>
          <w:tcPr>
            <w:tcW w:w="9497" w:type="dxa"/>
          </w:tcPr>
          <w:p w14:paraId="238A9FA6" w14:textId="4226B050" w:rsidR="00C80450" w:rsidRPr="000147F6" w:rsidRDefault="00C80450" w:rsidP="00C80450">
            <w:pPr>
              <w:rPr>
                <w:rFonts w:asciiTheme="minorHAnsi" w:hAnsiTheme="minorHAnsi" w:cstheme="minorHAnsi"/>
              </w:rPr>
            </w:pPr>
            <w:r>
              <w:rPr>
                <w:rFonts w:asciiTheme="minorHAnsi" w:hAnsiTheme="minorHAnsi" w:cstheme="minorHAnsi"/>
                <w:b/>
                <w:bCs/>
              </w:rPr>
              <w:t>Date of next meeting</w:t>
            </w:r>
            <w:r w:rsidR="000147F6">
              <w:rPr>
                <w:rFonts w:asciiTheme="minorHAnsi" w:hAnsiTheme="minorHAnsi" w:cstheme="minorHAnsi"/>
                <w:b/>
                <w:bCs/>
              </w:rPr>
              <w:t xml:space="preserve">:  </w:t>
            </w:r>
            <w:r w:rsidR="000147F6">
              <w:rPr>
                <w:rFonts w:asciiTheme="minorHAnsi" w:hAnsiTheme="minorHAnsi" w:cstheme="minorHAnsi"/>
              </w:rPr>
              <w:t>9</w:t>
            </w:r>
            <w:r w:rsidR="000147F6" w:rsidRPr="000147F6">
              <w:rPr>
                <w:rFonts w:asciiTheme="minorHAnsi" w:hAnsiTheme="minorHAnsi" w:cstheme="minorHAnsi"/>
                <w:vertAlign w:val="superscript"/>
              </w:rPr>
              <w:t>th</w:t>
            </w:r>
            <w:r w:rsidR="000147F6">
              <w:rPr>
                <w:rFonts w:asciiTheme="minorHAnsi" w:hAnsiTheme="minorHAnsi" w:cstheme="minorHAnsi"/>
              </w:rPr>
              <w:t xml:space="preserve"> October 2025, 9.30am.  As the EYSC will be in use, the meeting will be held in the Glebe Centre.</w:t>
            </w:r>
          </w:p>
        </w:tc>
      </w:tr>
    </w:tbl>
    <w:p w14:paraId="382AA5F2" w14:textId="77777777" w:rsidR="00C80450" w:rsidRPr="00C80450" w:rsidRDefault="00C80450" w:rsidP="00C80450">
      <w:pPr>
        <w:rPr>
          <w:rFonts w:asciiTheme="minorHAnsi" w:hAnsiTheme="minorHAnsi" w:cstheme="minorHAnsi"/>
          <w:b/>
          <w:bCs/>
        </w:rPr>
      </w:pPr>
    </w:p>
    <w:p w14:paraId="7E825C7E" w14:textId="77777777" w:rsidR="00C80450" w:rsidRPr="00C80450" w:rsidRDefault="00C80450" w:rsidP="00C80450">
      <w:pPr>
        <w:jc w:val="center"/>
        <w:rPr>
          <w:b/>
          <w:bCs/>
        </w:rPr>
      </w:pPr>
    </w:p>
    <w:sectPr w:rsidR="00C80450" w:rsidRPr="00C80450" w:rsidSect="00D27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02"/>
    <w:multiLevelType w:val="hybridMultilevel"/>
    <w:tmpl w:val="282C8AE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09D4"/>
    <w:multiLevelType w:val="hybridMultilevel"/>
    <w:tmpl w:val="FC6C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613BE"/>
    <w:multiLevelType w:val="hybridMultilevel"/>
    <w:tmpl w:val="902A3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446D14"/>
    <w:multiLevelType w:val="hybridMultilevel"/>
    <w:tmpl w:val="B20C226A"/>
    <w:lvl w:ilvl="0" w:tplc="1244230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1348C"/>
    <w:multiLevelType w:val="hybridMultilevel"/>
    <w:tmpl w:val="962697CE"/>
    <w:lvl w:ilvl="0" w:tplc="3FE22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F4ECE"/>
    <w:multiLevelType w:val="hybridMultilevel"/>
    <w:tmpl w:val="18B2A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707059">
    <w:abstractNumId w:val="4"/>
  </w:num>
  <w:num w:numId="2" w16cid:durableId="332798535">
    <w:abstractNumId w:val="2"/>
  </w:num>
  <w:num w:numId="3" w16cid:durableId="585575567">
    <w:abstractNumId w:val="0"/>
  </w:num>
  <w:num w:numId="4" w16cid:durableId="1593391414">
    <w:abstractNumId w:val="5"/>
  </w:num>
  <w:num w:numId="5" w16cid:durableId="2108695183">
    <w:abstractNumId w:val="3"/>
  </w:num>
  <w:num w:numId="6" w16cid:durableId="69068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0"/>
    <w:rsid w:val="000147F6"/>
    <w:rsid w:val="000E1892"/>
    <w:rsid w:val="00117EA8"/>
    <w:rsid w:val="00174F7A"/>
    <w:rsid w:val="001C6FE6"/>
    <w:rsid w:val="00262A1B"/>
    <w:rsid w:val="002A2C2E"/>
    <w:rsid w:val="002B6C31"/>
    <w:rsid w:val="002D002B"/>
    <w:rsid w:val="00320EB9"/>
    <w:rsid w:val="003F2691"/>
    <w:rsid w:val="004821A9"/>
    <w:rsid w:val="004909E9"/>
    <w:rsid w:val="005124FC"/>
    <w:rsid w:val="005831B9"/>
    <w:rsid w:val="005B0192"/>
    <w:rsid w:val="005B04FC"/>
    <w:rsid w:val="00620DE9"/>
    <w:rsid w:val="006B0844"/>
    <w:rsid w:val="00754171"/>
    <w:rsid w:val="007D1B2A"/>
    <w:rsid w:val="00827A1C"/>
    <w:rsid w:val="00854ACA"/>
    <w:rsid w:val="0089514A"/>
    <w:rsid w:val="00A72230"/>
    <w:rsid w:val="00AD1325"/>
    <w:rsid w:val="00B13417"/>
    <w:rsid w:val="00B35BFC"/>
    <w:rsid w:val="00B84148"/>
    <w:rsid w:val="00B972EF"/>
    <w:rsid w:val="00BF0C5D"/>
    <w:rsid w:val="00C3564F"/>
    <w:rsid w:val="00C60128"/>
    <w:rsid w:val="00C80450"/>
    <w:rsid w:val="00C90614"/>
    <w:rsid w:val="00CD769C"/>
    <w:rsid w:val="00CE0EB4"/>
    <w:rsid w:val="00D2721C"/>
    <w:rsid w:val="00D5382C"/>
    <w:rsid w:val="00D652FA"/>
    <w:rsid w:val="00D76CAE"/>
    <w:rsid w:val="00D9343B"/>
    <w:rsid w:val="00DD62D2"/>
    <w:rsid w:val="00E016F4"/>
    <w:rsid w:val="00E54A2F"/>
    <w:rsid w:val="00F00D4B"/>
    <w:rsid w:val="00F075B8"/>
    <w:rsid w:val="00F8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DF"/>
  <w15:chartTrackingRefBased/>
  <w15:docId w15:val="{451E9153-8C50-40BC-B4F5-9D44F68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0"/>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50"/>
    <w:rPr>
      <w:color w:val="0563C1" w:themeColor="hyperlink"/>
      <w:u w:val="single"/>
    </w:rPr>
  </w:style>
  <w:style w:type="table" w:styleId="TableGrid">
    <w:name w:val="Table Grid"/>
    <w:basedOn w:val="TableNormal"/>
    <w:uiPriority w:val="39"/>
    <w:rsid w:val="00C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D4B"/>
    <w:rPr>
      <w:color w:val="605E5C"/>
      <w:shd w:val="clear" w:color="auto" w:fill="E1DFDD"/>
    </w:rPr>
  </w:style>
  <w:style w:type="paragraph" w:styleId="ListParagraph">
    <w:name w:val="List Paragraph"/>
    <w:basedOn w:val="Normal"/>
    <w:uiPriority w:val="34"/>
    <w:qFormat/>
    <w:rsid w:val="00D7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0071">
      <w:bodyDiv w:val="1"/>
      <w:marLeft w:val="0"/>
      <w:marRight w:val="0"/>
      <w:marTop w:val="0"/>
      <w:marBottom w:val="0"/>
      <w:divBdr>
        <w:top w:val="none" w:sz="0" w:space="0" w:color="auto"/>
        <w:left w:val="none" w:sz="0" w:space="0" w:color="auto"/>
        <w:bottom w:val="none" w:sz="0" w:space="0" w:color="auto"/>
        <w:right w:val="none" w:sz="0" w:space="0" w:color="auto"/>
      </w:divBdr>
    </w:div>
    <w:div w:id="1275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5</cp:revision>
  <cp:lastPrinted>2025-08-27T12:32:00Z</cp:lastPrinted>
  <dcterms:created xsi:type="dcterms:W3CDTF">2025-09-09T09:14:00Z</dcterms:created>
  <dcterms:modified xsi:type="dcterms:W3CDTF">2025-09-09T11:02:00Z</dcterms:modified>
</cp:coreProperties>
</file>