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13B3" w14:textId="77777777" w:rsidR="00C80450" w:rsidRPr="008E5B04" w:rsidRDefault="00C80450" w:rsidP="00C80450">
      <w:pPr>
        <w:tabs>
          <w:tab w:val="left" w:pos="284"/>
          <w:tab w:val="left" w:pos="567"/>
          <w:tab w:val="left" w:pos="1418"/>
        </w:tabs>
        <w:jc w:val="center"/>
        <w:rPr>
          <w:rFonts w:ascii="Times New Roman" w:hAnsi="Times New Roman" w:cs="Times New Roman"/>
          <w:b/>
          <w:color w:val="538135"/>
          <w:sz w:val="32"/>
          <w:szCs w:val="32"/>
        </w:rPr>
      </w:pPr>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5D7069A3" wp14:editId="3C9169F5">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2869C55" w14:textId="77777777" w:rsidR="00C80450" w:rsidRPr="008E5B04" w:rsidRDefault="00C80450" w:rsidP="00C80450">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61284EB4" w14:textId="77777777" w:rsidR="00C80450" w:rsidRPr="008761D7" w:rsidRDefault="00C80450" w:rsidP="00C80450">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626049D2" w14:textId="77777777" w:rsidR="00C80450" w:rsidRPr="005B6B1B" w:rsidRDefault="00C80450" w:rsidP="00C80450">
      <w:pPr>
        <w:pBdr>
          <w:bottom w:val="single" w:sz="6" w:space="2" w:color="auto"/>
        </w:pBdr>
        <w:rPr>
          <w:b/>
          <w:color w:val="000000"/>
        </w:rPr>
      </w:pPr>
      <w:r w:rsidRPr="005B6B1B">
        <w:rPr>
          <w:b/>
          <w:color w:val="000000"/>
        </w:rPr>
        <w:t xml:space="preserve">   </w:t>
      </w:r>
      <w:r>
        <w:rPr>
          <w:b/>
          <w:color w:val="000000"/>
        </w:rPr>
        <w:t xml:space="preserve">                 </w:t>
      </w:r>
    </w:p>
    <w:p w14:paraId="22FCF5DA" w14:textId="77777777" w:rsidR="00C80450" w:rsidRDefault="00C80450" w:rsidP="00C80450">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r>
        <w:rPr>
          <w:b/>
          <w:color w:val="000000"/>
          <w:sz w:val="18"/>
          <w:szCs w:val="18"/>
        </w:rPr>
        <w:t xml:space="preserve">email:  </w:t>
      </w:r>
      <w:hyperlink r:id="rId6" w:history="1">
        <w:r w:rsidRPr="00793E06">
          <w:rPr>
            <w:rStyle w:val="Hyperlink"/>
            <w:b/>
            <w:sz w:val="18"/>
            <w:szCs w:val="18"/>
          </w:rPr>
          <w:t>clerk@ewhurstellensgreen-pc.gov.uk</w:t>
        </w:r>
      </w:hyperlink>
    </w:p>
    <w:p w14:paraId="1DB6B187" w14:textId="77777777" w:rsidR="00DD62D2" w:rsidRDefault="00DD62D2"/>
    <w:p w14:paraId="34AF99CC" w14:textId="53AD0FC7" w:rsidR="00C80450" w:rsidRDefault="00C80450" w:rsidP="00C80450">
      <w:pPr>
        <w:jc w:val="center"/>
        <w:rPr>
          <w:rFonts w:asciiTheme="minorHAnsi" w:hAnsiTheme="minorHAnsi" w:cstheme="minorHAnsi"/>
          <w:b/>
          <w:bCs/>
        </w:rPr>
      </w:pPr>
      <w:r w:rsidRPr="00C80450">
        <w:rPr>
          <w:rFonts w:asciiTheme="minorHAnsi" w:hAnsiTheme="minorHAnsi" w:cstheme="minorHAnsi"/>
          <w:b/>
          <w:bCs/>
        </w:rPr>
        <w:t xml:space="preserve">CIL </w:t>
      </w:r>
      <w:r w:rsidR="005124FC">
        <w:rPr>
          <w:rFonts w:asciiTheme="minorHAnsi" w:hAnsiTheme="minorHAnsi" w:cstheme="minorHAnsi"/>
          <w:b/>
          <w:bCs/>
        </w:rPr>
        <w:t>COMMITTEE MEETING</w:t>
      </w:r>
    </w:p>
    <w:p w14:paraId="76871319" w14:textId="43B59D68" w:rsidR="005124FC" w:rsidRPr="005124FC" w:rsidRDefault="005124FC" w:rsidP="00C80450">
      <w:pPr>
        <w:jc w:val="center"/>
        <w:rPr>
          <w:rFonts w:asciiTheme="minorHAnsi" w:hAnsiTheme="minorHAnsi" w:cstheme="minorHAnsi"/>
          <w:b/>
          <w:bCs/>
        </w:rPr>
      </w:pPr>
      <w:r>
        <w:rPr>
          <w:rFonts w:asciiTheme="minorHAnsi" w:hAnsiTheme="minorHAnsi" w:cstheme="minorHAnsi"/>
          <w:b/>
          <w:bCs/>
        </w:rPr>
        <w:t>At the EYSC, 4pm</w:t>
      </w:r>
    </w:p>
    <w:p w14:paraId="3EC96116" w14:textId="77777777" w:rsidR="00C80450" w:rsidRDefault="00C80450" w:rsidP="00C80450">
      <w:pPr>
        <w:jc w:val="center"/>
        <w:rPr>
          <w:rFonts w:asciiTheme="minorHAnsi" w:hAnsiTheme="minorHAnsi" w:cstheme="minorHAnsi"/>
          <w:b/>
          <w:bCs/>
        </w:rPr>
      </w:pPr>
    </w:p>
    <w:p w14:paraId="2D67C0D6" w14:textId="65957CED" w:rsidR="00C80450" w:rsidRDefault="00321C3B" w:rsidP="00C80450">
      <w:pPr>
        <w:jc w:val="center"/>
        <w:rPr>
          <w:rFonts w:asciiTheme="minorHAnsi" w:hAnsiTheme="minorHAnsi" w:cstheme="minorHAnsi"/>
          <w:b/>
          <w:bCs/>
        </w:rPr>
      </w:pPr>
      <w:r>
        <w:rPr>
          <w:rFonts w:asciiTheme="minorHAnsi" w:hAnsiTheme="minorHAnsi" w:cstheme="minorHAnsi"/>
          <w:b/>
          <w:bCs/>
        </w:rPr>
        <w:t>Wednesday 26</w:t>
      </w:r>
      <w:r w:rsidRPr="00321C3B">
        <w:rPr>
          <w:rFonts w:asciiTheme="minorHAnsi" w:hAnsiTheme="minorHAnsi" w:cstheme="minorHAnsi"/>
          <w:b/>
          <w:bCs/>
          <w:vertAlign w:val="superscript"/>
        </w:rPr>
        <w:t>th</w:t>
      </w:r>
      <w:r>
        <w:rPr>
          <w:rFonts w:asciiTheme="minorHAnsi" w:hAnsiTheme="minorHAnsi" w:cstheme="minorHAnsi"/>
          <w:b/>
          <w:bCs/>
        </w:rPr>
        <w:t xml:space="preserve"> March</w:t>
      </w:r>
      <w:r w:rsidR="00B35BFC">
        <w:rPr>
          <w:rFonts w:asciiTheme="minorHAnsi" w:hAnsiTheme="minorHAnsi" w:cstheme="minorHAnsi"/>
          <w:b/>
          <w:bCs/>
        </w:rPr>
        <w:t xml:space="preserve"> </w:t>
      </w:r>
      <w:r w:rsidR="005124FC">
        <w:rPr>
          <w:rFonts w:asciiTheme="minorHAnsi" w:hAnsiTheme="minorHAnsi" w:cstheme="minorHAnsi"/>
          <w:b/>
          <w:bCs/>
        </w:rPr>
        <w:t>2025</w:t>
      </w:r>
    </w:p>
    <w:p w14:paraId="096D0A42" w14:textId="77777777" w:rsidR="00032208" w:rsidRDefault="00032208" w:rsidP="00C80450">
      <w:pPr>
        <w:jc w:val="center"/>
        <w:rPr>
          <w:rFonts w:asciiTheme="minorHAnsi" w:hAnsiTheme="minorHAnsi" w:cstheme="minorHAnsi"/>
          <w:b/>
          <w:bCs/>
        </w:rPr>
      </w:pPr>
    </w:p>
    <w:p w14:paraId="47862D96" w14:textId="06BE95D1" w:rsidR="00032208" w:rsidRDefault="00032208" w:rsidP="00032208">
      <w:pPr>
        <w:rPr>
          <w:rFonts w:asciiTheme="minorHAnsi" w:hAnsiTheme="minorHAnsi" w:cstheme="minorHAnsi"/>
        </w:rPr>
      </w:pPr>
      <w:r>
        <w:rPr>
          <w:rFonts w:asciiTheme="minorHAnsi" w:hAnsiTheme="minorHAnsi" w:cstheme="minorHAnsi"/>
          <w:b/>
          <w:bCs/>
        </w:rPr>
        <w:t>Present:</w:t>
      </w:r>
      <w:r>
        <w:rPr>
          <w:rFonts w:asciiTheme="minorHAnsi" w:hAnsiTheme="minorHAnsi" w:cstheme="minorHAnsi"/>
          <w:b/>
          <w:bCs/>
        </w:rPr>
        <w:tab/>
      </w:r>
      <w:r>
        <w:rPr>
          <w:rFonts w:asciiTheme="minorHAnsi" w:hAnsiTheme="minorHAnsi" w:cstheme="minorHAnsi"/>
        </w:rPr>
        <w:t xml:space="preserve">Cllr </w:t>
      </w:r>
      <w:r w:rsidR="00346C14">
        <w:rPr>
          <w:rFonts w:asciiTheme="minorHAnsi" w:hAnsiTheme="minorHAnsi" w:cstheme="minorHAnsi"/>
        </w:rPr>
        <w:t>N Clowes (in the chair),</w:t>
      </w:r>
      <w:r>
        <w:rPr>
          <w:rFonts w:asciiTheme="minorHAnsi" w:hAnsiTheme="minorHAnsi" w:cstheme="minorHAnsi"/>
        </w:rPr>
        <w:t>T Bloomfield, M Higgins</w:t>
      </w:r>
    </w:p>
    <w:p w14:paraId="7EEA43D4" w14:textId="7608231C" w:rsidR="00032208" w:rsidRPr="00032208" w:rsidRDefault="00032208" w:rsidP="00032208">
      <w:pPr>
        <w:rPr>
          <w:rFonts w:asciiTheme="minorHAnsi" w:hAnsiTheme="minorHAnsi" w:cstheme="minorHAnsi"/>
        </w:rPr>
      </w:pPr>
      <w:r>
        <w:rPr>
          <w:rFonts w:asciiTheme="minorHAnsi" w:hAnsiTheme="minorHAnsi" w:cstheme="minorHAnsi"/>
        </w:rPr>
        <w:tab/>
      </w:r>
      <w:r>
        <w:rPr>
          <w:rFonts w:asciiTheme="minorHAnsi" w:hAnsiTheme="minorHAnsi" w:cstheme="minorHAnsi"/>
        </w:rPr>
        <w:tab/>
        <w:t>The Clerk, Mrs J Cadman</w:t>
      </w:r>
    </w:p>
    <w:p w14:paraId="1FFB893D" w14:textId="77777777" w:rsidR="00C80450" w:rsidRDefault="00C80450" w:rsidP="00C80450">
      <w:pPr>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497"/>
      </w:tblGrid>
      <w:tr w:rsidR="00C80450" w14:paraId="1AEC73B5" w14:textId="77777777" w:rsidTr="00C80450">
        <w:tc>
          <w:tcPr>
            <w:tcW w:w="704" w:type="dxa"/>
          </w:tcPr>
          <w:p w14:paraId="56E66789" w14:textId="77A1562B" w:rsidR="00C80450" w:rsidRPr="00C80450" w:rsidRDefault="00620DE9" w:rsidP="00C80450">
            <w:pPr>
              <w:rPr>
                <w:rFonts w:asciiTheme="minorHAnsi" w:hAnsiTheme="minorHAnsi" w:cstheme="minorHAnsi"/>
              </w:rPr>
            </w:pPr>
            <w:r>
              <w:rPr>
                <w:rFonts w:asciiTheme="minorHAnsi" w:hAnsiTheme="minorHAnsi" w:cstheme="minorHAnsi"/>
              </w:rPr>
              <w:t>1</w:t>
            </w:r>
          </w:p>
        </w:tc>
        <w:tc>
          <w:tcPr>
            <w:tcW w:w="9497" w:type="dxa"/>
          </w:tcPr>
          <w:p w14:paraId="44C3476E" w14:textId="0CA39160" w:rsidR="00C80450" w:rsidRPr="00346C14" w:rsidRDefault="00C80450" w:rsidP="00C80450">
            <w:pPr>
              <w:rPr>
                <w:rFonts w:asciiTheme="minorHAnsi" w:hAnsiTheme="minorHAnsi" w:cstheme="minorHAnsi"/>
              </w:rPr>
            </w:pPr>
            <w:r>
              <w:rPr>
                <w:rFonts w:asciiTheme="minorHAnsi" w:hAnsiTheme="minorHAnsi" w:cstheme="minorHAnsi"/>
                <w:b/>
                <w:bCs/>
              </w:rPr>
              <w:t>Apologies</w:t>
            </w:r>
            <w:r w:rsidR="00032208">
              <w:rPr>
                <w:rFonts w:asciiTheme="minorHAnsi" w:hAnsiTheme="minorHAnsi" w:cstheme="minorHAnsi"/>
                <w:b/>
                <w:bCs/>
              </w:rPr>
              <w:t xml:space="preserve">:  </w:t>
            </w:r>
            <w:r w:rsidR="00346C14">
              <w:rPr>
                <w:rFonts w:asciiTheme="minorHAnsi" w:hAnsiTheme="minorHAnsi" w:cstheme="minorHAnsi"/>
              </w:rPr>
              <w:t>all members were present</w:t>
            </w:r>
          </w:p>
          <w:p w14:paraId="601EDC0B" w14:textId="3EAEECF5" w:rsidR="00C80450" w:rsidRPr="00C80450" w:rsidRDefault="00C80450" w:rsidP="00C80450">
            <w:pPr>
              <w:rPr>
                <w:rFonts w:asciiTheme="minorHAnsi" w:hAnsiTheme="minorHAnsi" w:cstheme="minorHAnsi"/>
                <w:b/>
                <w:bCs/>
              </w:rPr>
            </w:pPr>
          </w:p>
        </w:tc>
      </w:tr>
      <w:tr w:rsidR="00C80450" w14:paraId="54B96C38" w14:textId="77777777" w:rsidTr="00C80450">
        <w:tc>
          <w:tcPr>
            <w:tcW w:w="704" w:type="dxa"/>
          </w:tcPr>
          <w:p w14:paraId="7C1F94D5" w14:textId="5A2A3D46" w:rsidR="00C80450" w:rsidRPr="00C80450" w:rsidRDefault="00346C14" w:rsidP="00C80450">
            <w:pPr>
              <w:rPr>
                <w:rFonts w:asciiTheme="minorHAnsi" w:hAnsiTheme="minorHAnsi" w:cstheme="minorHAnsi"/>
              </w:rPr>
            </w:pPr>
            <w:r>
              <w:rPr>
                <w:rFonts w:asciiTheme="minorHAnsi" w:hAnsiTheme="minorHAnsi" w:cstheme="minorHAnsi"/>
              </w:rPr>
              <w:t>2</w:t>
            </w:r>
            <w:r w:rsidR="002B6C31">
              <w:rPr>
                <w:rFonts w:asciiTheme="minorHAnsi" w:hAnsiTheme="minorHAnsi" w:cstheme="minorHAnsi"/>
              </w:rPr>
              <w:t>.</w:t>
            </w:r>
          </w:p>
        </w:tc>
        <w:tc>
          <w:tcPr>
            <w:tcW w:w="9497" w:type="dxa"/>
          </w:tcPr>
          <w:p w14:paraId="2B64CAF6" w14:textId="328C8626" w:rsidR="00C80450" w:rsidRPr="00BE7D40" w:rsidRDefault="00BE7D40" w:rsidP="00C80450">
            <w:pPr>
              <w:rPr>
                <w:rFonts w:asciiTheme="minorHAnsi" w:hAnsiTheme="minorHAnsi" w:cstheme="minorHAnsi"/>
                <w:i/>
                <w:iCs/>
              </w:rPr>
            </w:pPr>
            <w:r>
              <w:rPr>
                <w:rFonts w:asciiTheme="minorHAnsi" w:hAnsiTheme="minorHAnsi" w:cstheme="minorHAnsi"/>
                <w:b/>
                <w:bCs/>
              </w:rPr>
              <w:t xml:space="preserve">Minutes </w:t>
            </w:r>
            <w:r w:rsidR="00C80450">
              <w:rPr>
                <w:rFonts w:asciiTheme="minorHAnsi" w:hAnsiTheme="minorHAnsi" w:cstheme="minorHAnsi"/>
                <w:b/>
                <w:bCs/>
              </w:rPr>
              <w:t xml:space="preserve">from </w:t>
            </w:r>
            <w:r w:rsidR="00346C14">
              <w:rPr>
                <w:rFonts w:asciiTheme="minorHAnsi" w:hAnsiTheme="minorHAnsi" w:cstheme="minorHAnsi"/>
                <w:b/>
                <w:bCs/>
              </w:rPr>
              <w:t xml:space="preserve">February </w:t>
            </w:r>
            <w:r w:rsidR="00C80450">
              <w:rPr>
                <w:rFonts w:asciiTheme="minorHAnsi" w:hAnsiTheme="minorHAnsi" w:cstheme="minorHAnsi"/>
                <w:b/>
                <w:bCs/>
              </w:rPr>
              <w:t>meeting:</w:t>
            </w:r>
            <w:r>
              <w:rPr>
                <w:rFonts w:asciiTheme="minorHAnsi" w:hAnsiTheme="minorHAnsi" w:cstheme="minorHAnsi"/>
                <w:b/>
                <w:bCs/>
              </w:rPr>
              <w:t xml:space="preserve"> </w:t>
            </w:r>
            <w:r>
              <w:rPr>
                <w:rFonts w:asciiTheme="minorHAnsi" w:hAnsiTheme="minorHAnsi" w:cstheme="minorHAnsi"/>
              </w:rPr>
              <w:t>these were agreed to be a correct record of the meeting.</w:t>
            </w:r>
          </w:p>
          <w:p w14:paraId="629DA46A" w14:textId="6934882B" w:rsidR="00C80450" w:rsidRPr="00C80450" w:rsidRDefault="00C80450" w:rsidP="00C80450">
            <w:pPr>
              <w:rPr>
                <w:rFonts w:asciiTheme="minorHAnsi" w:hAnsiTheme="minorHAnsi" w:cstheme="minorHAnsi"/>
                <w:i/>
                <w:iCs/>
              </w:rPr>
            </w:pPr>
          </w:p>
        </w:tc>
      </w:tr>
      <w:tr w:rsidR="00C80450" w14:paraId="528450E7" w14:textId="77777777" w:rsidTr="00C80450">
        <w:tc>
          <w:tcPr>
            <w:tcW w:w="704" w:type="dxa"/>
          </w:tcPr>
          <w:p w14:paraId="5A8D3895" w14:textId="18BEF806" w:rsidR="00C80450" w:rsidRPr="00C80450" w:rsidRDefault="00346C14" w:rsidP="00C80450">
            <w:pPr>
              <w:rPr>
                <w:rFonts w:asciiTheme="minorHAnsi" w:hAnsiTheme="minorHAnsi" w:cstheme="minorHAnsi"/>
              </w:rPr>
            </w:pPr>
            <w:r>
              <w:rPr>
                <w:rFonts w:asciiTheme="minorHAnsi" w:hAnsiTheme="minorHAnsi" w:cstheme="minorHAnsi"/>
              </w:rPr>
              <w:t>3</w:t>
            </w:r>
            <w:r w:rsidR="002B6C31">
              <w:rPr>
                <w:rFonts w:asciiTheme="minorHAnsi" w:hAnsiTheme="minorHAnsi" w:cstheme="minorHAnsi"/>
              </w:rPr>
              <w:t>.</w:t>
            </w:r>
          </w:p>
        </w:tc>
        <w:tc>
          <w:tcPr>
            <w:tcW w:w="9497" w:type="dxa"/>
          </w:tcPr>
          <w:p w14:paraId="6C17A912" w14:textId="1798083A" w:rsidR="00C80450" w:rsidRDefault="00620DE9" w:rsidP="00C80450">
            <w:pPr>
              <w:rPr>
                <w:rFonts w:asciiTheme="minorHAnsi" w:hAnsiTheme="minorHAnsi" w:cstheme="minorHAnsi"/>
                <w:b/>
                <w:bCs/>
              </w:rPr>
            </w:pPr>
            <w:r>
              <w:rPr>
                <w:rFonts w:asciiTheme="minorHAnsi" w:hAnsiTheme="minorHAnsi" w:cstheme="minorHAnsi"/>
                <w:b/>
                <w:bCs/>
              </w:rPr>
              <w:t>Matters arising and outstanding actions</w:t>
            </w:r>
            <w:r w:rsidR="00BE7D40">
              <w:rPr>
                <w:rFonts w:asciiTheme="minorHAnsi" w:hAnsiTheme="minorHAnsi" w:cstheme="minorHAnsi"/>
                <w:b/>
                <w:bCs/>
              </w:rPr>
              <w:t>:</w:t>
            </w:r>
          </w:p>
          <w:p w14:paraId="6BBC1C04" w14:textId="0FFC8973" w:rsidR="00C25170" w:rsidRPr="00417423" w:rsidRDefault="00417423" w:rsidP="00C80450">
            <w:pPr>
              <w:rPr>
                <w:rFonts w:asciiTheme="minorHAnsi" w:hAnsiTheme="minorHAnsi" w:cstheme="minorHAnsi"/>
              </w:rPr>
            </w:pPr>
            <w:r>
              <w:rPr>
                <w:rFonts w:asciiTheme="minorHAnsi" w:hAnsiTheme="minorHAnsi" w:cstheme="minorHAnsi"/>
              </w:rPr>
              <w:t>The CIL application form is now on the website,, with a more detailed explanation of the application process.</w:t>
            </w:r>
          </w:p>
          <w:p w14:paraId="76C08391" w14:textId="6410B26A" w:rsidR="00620DE9" w:rsidRPr="00620DE9" w:rsidRDefault="00620DE9" w:rsidP="00346C14">
            <w:pPr>
              <w:rPr>
                <w:rFonts w:asciiTheme="minorHAnsi" w:hAnsiTheme="minorHAnsi" w:cstheme="minorHAnsi"/>
                <w:b/>
                <w:bCs/>
              </w:rPr>
            </w:pPr>
          </w:p>
        </w:tc>
      </w:tr>
      <w:tr w:rsidR="00117EA8" w14:paraId="4E88EB3B" w14:textId="77777777" w:rsidTr="00C80450">
        <w:tc>
          <w:tcPr>
            <w:tcW w:w="704" w:type="dxa"/>
          </w:tcPr>
          <w:p w14:paraId="7833B2E3" w14:textId="1B3283CF" w:rsidR="00117EA8" w:rsidRDefault="00346C14" w:rsidP="00C80450">
            <w:pPr>
              <w:rPr>
                <w:rFonts w:asciiTheme="minorHAnsi" w:hAnsiTheme="minorHAnsi" w:cstheme="minorHAnsi"/>
              </w:rPr>
            </w:pPr>
            <w:r>
              <w:rPr>
                <w:rFonts w:asciiTheme="minorHAnsi" w:hAnsiTheme="minorHAnsi" w:cstheme="minorHAnsi"/>
              </w:rPr>
              <w:t>4.</w:t>
            </w:r>
          </w:p>
        </w:tc>
        <w:tc>
          <w:tcPr>
            <w:tcW w:w="9497" w:type="dxa"/>
          </w:tcPr>
          <w:p w14:paraId="4B159F5E" w14:textId="5F2E9549" w:rsidR="00BE7D40" w:rsidRPr="009715A0" w:rsidRDefault="00346C14" w:rsidP="00C80450">
            <w:pPr>
              <w:rPr>
                <w:rFonts w:asciiTheme="minorHAnsi" w:hAnsiTheme="minorHAnsi" w:cstheme="minorHAnsi"/>
                <w:b/>
                <w:bCs/>
              </w:rPr>
            </w:pPr>
            <w:r>
              <w:rPr>
                <w:rFonts w:asciiTheme="minorHAnsi" w:hAnsiTheme="minorHAnsi" w:cstheme="minorHAnsi"/>
                <w:b/>
                <w:bCs/>
              </w:rPr>
              <w:t>Rural Housing</w:t>
            </w:r>
          </w:p>
          <w:p w14:paraId="635F9365" w14:textId="77777777" w:rsidR="00117EA8" w:rsidRDefault="00417423" w:rsidP="00417423">
            <w:pPr>
              <w:pStyle w:val="ListParagraph"/>
              <w:numPr>
                <w:ilvl w:val="0"/>
                <w:numId w:val="4"/>
              </w:numPr>
              <w:rPr>
                <w:rFonts w:asciiTheme="minorHAnsi" w:hAnsiTheme="minorHAnsi" w:cstheme="minorHAnsi"/>
              </w:rPr>
            </w:pPr>
            <w:r>
              <w:rPr>
                <w:rFonts w:asciiTheme="minorHAnsi" w:hAnsiTheme="minorHAnsi" w:cstheme="minorHAnsi"/>
                <w:i/>
                <w:iCs/>
              </w:rPr>
              <w:t xml:space="preserve">Parish Council working party:  </w:t>
            </w:r>
            <w:r>
              <w:rPr>
                <w:rFonts w:asciiTheme="minorHAnsi" w:hAnsiTheme="minorHAnsi" w:cstheme="minorHAnsi"/>
              </w:rPr>
              <w:t>it was agreed that it was too early to formalise a working party, as there would be little need for it until some land was identified, and that it would remain an informal element of the CIL Committee for the time being.</w:t>
            </w:r>
          </w:p>
          <w:p w14:paraId="627B1994" w14:textId="77777777" w:rsidR="00417423" w:rsidRDefault="00417423" w:rsidP="00417423">
            <w:pPr>
              <w:pStyle w:val="ListParagraph"/>
              <w:rPr>
                <w:rFonts w:asciiTheme="minorHAnsi" w:hAnsiTheme="minorHAnsi" w:cstheme="minorHAnsi"/>
              </w:rPr>
            </w:pPr>
          </w:p>
          <w:p w14:paraId="102CE52A" w14:textId="495ABCC1" w:rsidR="00417423" w:rsidRDefault="00417423" w:rsidP="00417423">
            <w:pPr>
              <w:pStyle w:val="ListParagraph"/>
              <w:numPr>
                <w:ilvl w:val="0"/>
                <w:numId w:val="4"/>
              </w:numPr>
              <w:rPr>
                <w:rFonts w:asciiTheme="minorHAnsi" w:hAnsiTheme="minorHAnsi" w:cstheme="minorHAnsi"/>
              </w:rPr>
            </w:pPr>
            <w:r>
              <w:rPr>
                <w:rFonts w:asciiTheme="minorHAnsi" w:hAnsiTheme="minorHAnsi" w:cstheme="minorHAnsi"/>
                <w:i/>
                <w:iCs/>
              </w:rPr>
              <w:t xml:space="preserve">Housing needs survey:  </w:t>
            </w:r>
            <w:r>
              <w:rPr>
                <w:rFonts w:asciiTheme="minorHAnsi" w:hAnsiTheme="minorHAnsi" w:cstheme="minorHAnsi"/>
              </w:rPr>
              <w:t>It was agreed to explore the possibilities of undertaking a Housing Needs Survey with Surrey Community Action now, as th</w:t>
            </w:r>
            <w:r w:rsidR="005E5886">
              <w:rPr>
                <w:rFonts w:asciiTheme="minorHAnsi" w:hAnsiTheme="minorHAnsi" w:cstheme="minorHAnsi"/>
              </w:rPr>
              <w:t>ese</w:t>
            </w:r>
            <w:r>
              <w:rPr>
                <w:rFonts w:asciiTheme="minorHAnsi" w:hAnsiTheme="minorHAnsi" w:cstheme="minorHAnsi"/>
              </w:rPr>
              <w:t xml:space="preserve"> have a 5 year shelf life.</w:t>
            </w:r>
          </w:p>
          <w:p w14:paraId="2560343B" w14:textId="77777777" w:rsidR="00417423" w:rsidRPr="00417423" w:rsidRDefault="00417423" w:rsidP="00417423">
            <w:pPr>
              <w:pStyle w:val="ListParagraph"/>
              <w:rPr>
                <w:rFonts w:asciiTheme="minorHAnsi" w:hAnsiTheme="minorHAnsi" w:cstheme="minorHAnsi"/>
              </w:rPr>
            </w:pPr>
          </w:p>
          <w:p w14:paraId="211C49E5" w14:textId="77777777" w:rsidR="00417423" w:rsidRDefault="0050030D" w:rsidP="00417423">
            <w:pPr>
              <w:pStyle w:val="ListParagraph"/>
              <w:numPr>
                <w:ilvl w:val="0"/>
                <w:numId w:val="4"/>
              </w:numPr>
              <w:rPr>
                <w:rFonts w:asciiTheme="minorHAnsi" w:hAnsiTheme="minorHAnsi" w:cstheme="minorHAnsi"/>
              </w:rPr>
            </w:pPr>
            <w:r>
              <w:rPr>
                <w:rFonts w:asciiTheme="minorHAnsi" w:hAnsiTheme="minorHAnsi" w:cstheme="minorHAnsi"/>
                <w:i/>
                <w:iCs/>
              </w:rPr>
              <w:t xml:space="preserve">Brockham Development:  </w:t>
            </w:r>
            <w:r>
              <w:rPr>
                <w:rFonts w:asciiTheme="minorHAnsi" w:hAnsiTheme="minorHAnsi" w:cstheme="minorHAnsi"/>
              </w:rPr>
              <w:t xml:space="preserve">noted.  </w:t>
            </w:r>
          </w:p>
          <w:p w14:paraId="554B8B77" w14:textId="77777777" w:rsidR="0050030D" w:rsidRPr="0050030D" w:rsidRDefault="0050030D" w:rsidP="0050030D">
            <w:pPr>
              <w:pStyle w:val="ListParagraph"/>
              <w:rPr>
                <w:rFonts w:asciiTheme="minorHAnsi" w:hAnsiTheme="minorHAnsi" w:cstheme="minorHAnsi"/>
              </w:rPr>
            </w:pPr>
          </w:p>
          <w:p w14:paraId="7053F169" w14:textId="77777777" w:rsidR="0050030D" w:rsidRDefault="0050030D" w:rsidP="00417423">
            <w:pPr>
              <w:pStyle w:val="ListParagraph"/>
              <w:numPr>
                <w:ilvl w:val="0"/>
                <w:numId w:val="4"/>
              </w:numPr>
              <w:rPr>
                <w:rFonts w:asciiTheme="minorHAnsi" w:hAnsiTheme="minorHAnsi" w:cstheme="minorHAnsi"/>
              </w:rPr>
            </w:pPr>
            <w:r>
              <w:rPr>
                <w:rFonts w:asciiTheme="minorHAnsi" w:hAnsiTheme="minorHAnsi" w:cstheme="minorHAnsi"/>
                <w:i/>
                <w:iCs/>
              </w:rPr>
              <w:t xml:space="preserve">Potential land for affordable housing:  </w:t>
            </w:r>
            <w:r>
              <w:rPr>
                <w:rFonts w:asciiTheme="minorHAnsi" w:hAnsiTheme="minorHAnsi" w:cstheme="minorHAnsi"/>
              </w:rPr>
              <w:t xml:space="preserve">a meeting would be arranged with Adrian Selby, SCC Highways, to look at the sightlines from the allotment road.   It was also agreed that, when a new development is proposed in the village, this Committee should speak to the developers about releasing some land for affordable housing, using a </w:t>
            </w:r>
            <w:r w:rsidR="00D82C63">
              <w:rPr>
                <w:rFonts w:asciiTheme="minorHAnsi" w:hAnsiTheme="minorHAnsi" w:cstheme="minorHAnsi"/>
              </w:rPr>
              <w:t>C</w:t>
            </w:r>
            <w:r>
              <w:rPr>
                <w:rFonts w:asciiTheme="minorHAnsi" w:hAnsiTheme="minorHAnsi" w:cstheme="minorHAnsi"/>
              </w:rPr>
              <w:t>ommunity</w:t>
            </w:r>
            <w:r w:rsidR="00D82C63">
              <w:rPr>
                <w:rFonts w:asciiTheme="minorHAnsi" w:hAnsiTheme="minorHAnsi" w:cstheme="minorHAnsi"/>
              </w:rPr>
              <w:t xml:space="preserve"> Land T</w:t>
            </w:r>
            <w:r>
              <w:rPr>
                <w:rFonts w:asciiTheme="minorHAnsi" w:hAnsiTheme="minorHAnsi" w:cstheme="minorHAnsi"/>
              </w:rPr>
              <w:t xml:space="preserve">rust.  </w:t>
            </w:r>
          </w:p>
          <w:p w14:paraId="7262ACB7" w14:textId="64F5532D" w:rsidR="005E5886" w:rsidRPr="005E5886" w:rsidRDefault="005E5886" w:rsidP="005E5886">
            <w:pPr>
              <w:rPr>
                <w:rFonts w:asciiTheme="minorHAnsi" w:hAnsiTheme="minorHAnsi" w:cstheme="minorHAnsi"/>
              </w:rPr>
            </w:pPr>
          </w:p>
        </w:tc>
      </w:tr>
      <w:tr w:rsidR="005831B9" w14:paraId="1E4E23F0" w14:textId="77777777" w:rsidTr="00C80450">
        <w:tc>
          <w:tcPr>
            <w:tcW w:w="704" w:type="dxa"/>
          </w:tcPr>
          <w:p w14:paraId="1878442F" w14:textId="5D7E4611" w:rsidR="005831B9" w:rsidRDefault="00346C14" w:rsidP="00C80450">
            <w:pPr>
              <w:rPr>
                <w:rFonts w:asciiTheme="minorHAnsi" w:hAnsiTheme="minorHAnsi" w:cstheme="minorHAnsi"/>
              </w:rPr>
            </w:pPr>
            <w:r>
              <w:rPr>
                <w:rFonts w:asciiTheme="minorHAnsi" w:hAnsiTheme="minorHAnsi" w:cstheme="minorHAnsi"/>
              </w:rPr>
              <w:t>5</w:t>
            </w:r>
            <w:r w:rsidR="005831B9">
              <w:rPr>
                <w:rFonts w:asciiTheme="minorHAnsi" w:hAnsiTheme="minorHAnsi" w:cstheme="minorHAnsi"/>
              </w:rPr>
              <w:t>.</w:t>
            </w:r>
          </w:p>
        </w:tc>
        <w:tc>
          <w:tcPr>
            <w:tcW w:w="9497" w:type="dxa"/>
          </w:tcPr>
          <w:p w14:paraId="1E80322B" w14:textId="6601F283" w:rsidR="000E583D" w:rsidRPr="005E5886" w:rsidRDefault="00346C14" w:rsidP="00C80450">
            <w:pPr>
              <w:rPr>
                <w:rFonts w:asciiTheme="minorHAnsi" w:hAnsiTheme="minorHAnsi" w:cstheme="minorHAnsi"/>
              </w:rPr>
            </w:pPr>
            <w:r>
              <w:rPr>
                <w:rFonts w:asciiTheme="minorHAnsi" w:hAnsiTheme="minorHAnsi" w:cstheme="minorHAnsi"/>
                <w:b/>
                <w:bCs/>
              </w:rPr>
              <w:t>EYSC kitchen</w:t>
            </w:r>
            <w:r w:rsidR="005E5886">
              <w:rPr>
                <w:rFonts w:asciiTheme="minorHAnsi" w:hAnsiTheme="minorHAnsi" w:cstheme="minorHAnsi"/>
              </w:rPr>
              <w:t>:  the kitchen will be delivered in early July.  In the meantime, the Clerk will work with an electrician and our handyman on the preparatory work, in  conjunction with Wren Kitchens.</w:t>
            </w:r>
          </w:p>
          <w:p w14:paraId="58DC8103" w14:textId="20AA0C67" w:rsidR="005831B9" w:rsidRPr="005831B9" w:rsidRDefault="005831B9" w:rsidP="00C80450">
            <w:pPr>
              <w:rPr>
                <w:rFonts w:asciiTheme="minorHAnsi" w:hAnsiTheme="minorHAnsi" w:cstheme="minorHAnsi"/>
                <w:i/>
                <w:iCs/>
              </w:rPr>
            </w:pPr>
          </w:p>
        </w:tc>
      </w:tr>
      <w:tr w:rsidR="006B0844" w14:paraId="44B20CB7" w14:textId="77777777" w:rsidTr="00C80450">
        <w:tc>
          <w:tcPr>
            <w:tcW w:w="704" w:type="dxa"/>
          </w:tcPr>
          <w:p w14:paraId="1DD318A8" w14:textId="6199C438" w:rsidR="006B0844" w:rsidRDefault="00346C14" w:rsidP="00C80450">
            <w:pPr>
              <w:rPr>
                <w:rFonts w:asciiTheme="minorHAnsi" w:hAnsiTheme="minorHAnsi" w:cstheme="minorHAnsi"/>
              </w:rPr>
            </w:pPr>
            <w:r>
              <w:rPr>
                <w:rFonts w:asciiTheme="minorHAnsi" w:hAnsiTheme="minorHAnsi" w:cstheme="minorHAnsi"/>
              </w:rPr>
              <w:t>6.</w:t>
            </w:r>
          </w:p>
        </w:tc>
        <w:tc>
          <w:tcPr>
            <w:tcW w:w="9497" w:type="dxa"/>
          </w:tcPr>
          <w:p w14:paraId="619410FF" w14:textId="52E77168" w:rsidR="006B0844" w:rsidRDefault="00346C14" w:rsidP="00C80450">
            <w:pPr>
              <w:rPr>
                <w:rFonts w:asciiTheme="minorHAnsi" w:hAnsiTheme="minorHAnsi" w:cstheme="minorHAnsi"/>
                <w:b/>
                <w:bCs/>
              </w:rPr>
            </w:pPr>
            <w:r>
              <w:rPr>
                <w:rFonts w:asciiTheme="minorHAnsi" w:hAnsiTheme="minorHAnsi" w:cstheme="minorHAnsi"/>
                <w:b/>
                <w:bCs/>
              </w:rPr>
              <w:t>Recreation Ground</w:t>
            </w:r>
          </w:p>
          <w:p w14:paraId="62E05F22" w14:textId="579EC8A6" w:rsidR="005E5886" w:rsidRDefault="005E5886" w:rsidP="005E5886">
            <w:pPr>
              <w:pStyle w:val="ListParagraph"/>
              <w:numPr>
                <w:ilvl w:val="0"/>
                <w:numId w:val="5"/>
              </w:numPr>
              <w:rPr>
                <w:rFonts w:asciiTheme="minorHAnsi" w:hAnsiTheme="minorHAnsi" w:cstheme="minorHAnsi"/>
              </w:rPr>
            </w:pPr>
            <w:r>
              <w:rPr>
                <w:rFonts w:asciiTheme="minorHAnsi" w:hAnsiTheme="minorHAnsi" w:cstheme="minorHAnsi"/>
                <w:i/>
                <w:iCs/>
              </w:rPr>
              <w:t xml:space="preserve">Webb Groundworks:  </w:t>
            </w:r>
            <w:r>
              <w:rPr>
                <w:rFonts w:asciiTheme="minorHAnsi" w:hAnsiTheme="minorHAnsi" w:cstheme="minorHAnsi"/>
              </w:rPr>
              <w:t xml:space="preserve">the Clerk had met with the Webb contractor the previous week, who had advised that planning permission was probably necessary for impermeable surfacing.  She had checked the WBC website:  </w:t>
            </w:r>
            <w:r>
              <w:rPr>
                <w:rFonts w:asciiTheme="minorHAnsi" w:hAnsiTheme="minorHAnsi" w:cstheme="minorHAnsi"/>
                <w:i/>
                <w:iCs/>
              </w:rPr>
              <w:t xml:space="preserve">if the surface to be covered is more than 5 metres square planning permission will be needed for laying traditional, impermeable driveways that do not provide for the water to run to a permeable area.  </w:t>
            </w:r>
            <w:r>
              <w:rPr>
                <w:rFonts w:asciiTheme="minorHAnsi" w:hAnsiTheme="minorHAnsi" w:cstheme="minorHAnsi"/>
              </w:rPr>
              <w:t xml:space="preserve">The run off from the car park is not obvious.  It was agreed to ask Webb and Tidey and Webb to quote for plastic webbing filled with gravel, and also for permeable tarmac.  </w:t>
            </w:r>
          </w:p>
          <w:p w14:paraId="4DBEC23C" w14:textId="7B370991" w:rsidR="005E5886" w:rsidRPr="005E5886" w:rsidRDefault="005E5886" w:rsidP="005E5886">
            <w:pPr>
              <w:pStyle w:val="ListParagraph"/>
              <w:numPr>
                <w:ilvl w:val="0"/>
                <w:numId w:val="5"/>
              </w:numPr>
              <w:rPr>
                <w:rFonts w:asciiTheme="minorHAnsi" w:hAnsiTheme="minorHAnsi" w:cstheme="minorHAnsi"/>
              </w:rPr>
            </w:pPr>
            <w:r>
              <w:rPr>
                <w:rFonts w:asciiTheme="minorHAnsi" w:hAnsiTheme="minorHAnsi" w:cstheme="minorHAnsi"/>
                <w:i/>
                <w:iCs/>
              </w:rPr>
              <w:lastRenderedPageBreak/>
              <w:t>Jennings:</w:t>
            </w:r>
            <w:r>
              <w:rPr>
                <w:rFonts w:asciiTheme="minorHAnsi" w:hAnsiTheme="minorHAnsi" w:cstheme="minorHAnsi"/>
              </w:rPr>
              <w:t xml:space="preserve">  cannot provide lighting, which could be accessed elsewhere, but have not yet quoted.  </w:t>
            </w:r>
          </w:p>
          <w:p w14:paraId="4665A685" w14:textId="63E947F0" w:rsidR="006B0844" w:rsidRPr="006B0844" w:rsidRDefault="006B0844" w:rsidP="00C80450">
            <w:pPr>
              <w:rPr>
                <w:rFonts w:asciiTheme="minorHAnsi" w:hAnsiTheme="minorHAnsi" w:cstheme="minorHAnsi"/>
                <w:i/>
                <w:iCs/>
              </w:rPr>
            </w:pPr>
          </w:p>
        </w:tc>
      </w:tr>
      <w:tr w:rsidR="005831B9" w14:paraId="64F9693F" w14:textId="77777777" w:rsidTr="00C80450">
        <w:tc>
          <w:tcPr>
            <w:tcW w:w="704" w:type="dxa"/>
          </w:tcPr>
          <w:p w14:paraId="1D472C4C" w14:textId="0470520F" w:rsidR="005831B9" w:rsidRDefault="00346C14" w:rsidP="00C80450">
            <w:pPr>
              <w:rPr>
                <w:rFonts w:asciiTheme="minorHAnsi" w:hAnsiTheme="minorHAnsi" w:cstheme="minorHAnsi"/>
              </w:rPr>
            </w:pPr>
            <w:r>
              <w:rPr>
                <w:rFonts w:asciiTheme="minorHAnsi" w:hAnsiTheme="minorHAnsi" w:cstheme="minorHAnsi"/>
              </w:rPr>
              <w:lastRenderedPageBreak/>
              <w:t>7.</w:t>
            </w:r>
          </w:p>
        </w:tc>
        <w:tc>
          <w:tcPr>
            <w:tcW w:w="9497" w:type="dxa"/>
          </w:tcPr>
          <w:p w14:paraId="19B57C8C" w14:textId="14F4005F" w:rsidR="005831B9" w:rsidRDefault="00346C14" w:rsidP="00C80450">
            <w:pPr>
              <w:rPr>
                <w:rFonts w:asciiTheme="minorHAnsi" w:hAnsiTheme="minorHAnsi" w:cstheme="minorHAnsi"/>
                <w:b/>
                <w:bCs/>
              </w:rPr>
            </w:pPr>
            <w:r>
              <w:rPr>
                <w:rFonts w:asciiTheme="minorHAnsi" w:hAnsiTheme="minorHAnsi" w:cstheme="minorHAnsi"/>
                <w:b/>
                <w:bCs/>
              </w:rPr>
              <w:t>Refurbishment of Tennis Courts</w:t>
            </w:r>
          </w:p>
          <w:p w14:paraId="31AE35AB" w14:textId="14745D49" w:rsidR="005E5886" w:rsidRPr="005E5886" w:rsidRDefault="005E5886" w:rsidP="00C80450">
            <w:pPr>
              <w:rPr>
                <w:rFonts w:asciiTheme="minorHAnsi" w:hAnsiTheme="minorHAnsi" w:cstheme="minorHAnsi"/>
              </w:rPr>
            </w:pPr>
            <w:r>
              <w:rPr>
                <w:rFonts w:asciiTheme="minorHAnsi" w:hAnsiTheme="minorHAnsi" w:cstheme="minorHAnsi"/>
              </w:rPr>
              <w:t>Quotes have been received from Martin Gurr and Prestige Tennis, although Prestige Tennis had addressed their quote to another Council</w:t>
            </w:r>
            <w:r w:rsidR="006E3B8C">
              <w:rPr>
                <w:rFonts w:asciiTheme="minorHAnsi" w:hAnsiTheme="minorHAnsi" w:cstheme="minorHAnsi"/>
              </w:rPr>
              <w:t xml:space="preserve"> and did not feel pressurised to change it.   Both quotes were for £6,900 + VAT, but Martin Gurr had quoted a further £350 for nets.  It was agreed to recommend to Council that the quote from Martin Gurr is accepted, as he is a known and trusted contractor.  </w:t>
            </w:r>
          </w:p>
          <w:p w14:paraId="4E7B22F8" w14:textId="5F1F7371" w:rsidR="005831B9" w:rsidRPr="005831B9" w:rsidRDefault="005831B9" w:rsidP="00C80450">
            <w:pPr>
              <w:rPr>
                <w:rFonts w:asciiTheme="minorHAnsi" w:hAnsiTheme="minorHAnsi" w:cstheme="minorHAnsi"/>
              </w:rPr>
            </w:pPr>
          </w:p>
        </w:tc>
      </w:tr>
      <w:tr w:rsidR="00C80450" w14:paraId="0C6FDD78" w14:textId="77777777" w:rsidTr="00C80450">
        <w:tc>
          <w:tcPr>
            <w:tcW w:w="704" w:type="dxa"/>
          </w:tcPr>
          <w:p w14:paraId="6D08F535" w14:textId="7ECFF7F3" w:rsidR="00C80450" w:rsidRDefault="00346C14" w:rsidP="00C80450">
            <w:pPr>
              <w:rPr>
                <w:rFonts w:asciiTheme="minorHAnsi" w:hAnsiTheme="minorHAnsi" w:cstheme="minorHAnsi"/>
              </w:rPr>
            </w:pPr>
            <w:r>
              <w:rPr>
                <w:rFonts w:asciiTheme="minorHAnsi" w:hAnsiTheme="minorHAnsi" w:cstheme="minorHAnsi"/>
              </w:rPr>
              <w:t>8.</w:t>
            </w:r>
          </w:p>
        </w:tc>
        <w:tc>
          <w:tcPr>
            <w:tcW w:w="9497" w:type="dxa"/>
          </w:tcPr>
          <w:p w14:paraId="601CD8B5" w14:textId="2DC946D8" w:rsidR="000E583D" w:rsidRDefault="00346C14" w:rsidP="00C80450">
            <w:pPr>
              <w:rPr>
                <w:rFonts w:asciiTheme="minorHAnsi" w:hAnsiTheme="minorHAnsi" w:cstheme="minorHAnsi"/>
                <w:b/>
                <w:bCs/>
              </w:rPr>
            </w:pPr>
            <w:r>
              <w:rPr>
                <w:rFonts w:asciiTheme="minorHAnsi" w:hAnsiTheme="minorHAnsi" w:cstheme="minorHAnsi"/>
                <w:b/>
                <w:bCs/>
              </w:rPr>
              <w:t>Road Access to Cemetery</w:t>
            </w:r>
          </w:p>
          <w:p w14:paraId="52F2626D" w14:textId="1F12D4CC" w:rsidR="006E3B8C" w:rsidRPr="006E3B8C" w:rsidRDefault="006E3B8C" w:rsidP="00C80450">
            <w:pPr>
              <w:rPr>
                <w:rFonts w:asciiTheme="minorHAnsi" w:hAnsiTheme="minorHAnsi" w:cstheme="minorHAnsi"/>
              </w:rPr>
            </w:pPr>
            <w:r>
              <w:rPr>
                <w:rFonts w:asciiTheme="minorHAnsi" w:hAnsiTheme="minorHAnsi" w:cstheme="minorHAnsi"/>
              </w:rPr>
              <w:t>Following a site meeting, members agreed to ask the contractor who wins the contract for the recreation ground car park to quote for an access on the right side of the lych gate, to meet up with the existing path on the cemetery side.</w:t>
            </w:r>
          </w:p>
          <w:p w14:paraId="0BB3D144" w14:textId="6C1A5AF2" w:rsidR="00C80450" w:rsidRPr="00C80450" w:rsidRDefault="00C80450" w:rsidP="00C80450">
            <w:pPr>
              <w:rPr>
                <w:rFonts w:asciiTheme="minorHAnsi" w:hAnsiTheme="minorHAnsi" w:cstheme="minorHAnsi"/>
                <w:b/>
                <w:bCs/>
              </w:rPr>
            </w:pPr>
          </w:p>
        </w:tc>
      </w:tr>
      <w:tr w:rsidR="00C80450" w14:paraId="181B77FA" w14:textId="77777777" w:rsidTr="00C80450">
        <w:tc>
          <w:tcPr>
            <w:tcW w:w="704" w:type="dxa"/>
          </w:tcPr>
          <w:p w14:paraId="2A9EA773" w14:textId="4175D106" w:rsidR="00C80450" w:rsidRDefault="00346C14" w:rsidP="00C80450">
            <w:pPr>
              <w:rPr>
                <w:rFonts w:asciiTheme="minorHAnsi" w:hAnsiTheme="minorHAnsi" w:cstheme="minorHAnsi"/>
              </w:rPr>
            </w:pPr>
            <w:r>
              <w:rPr>
                <w:rFonts w:asciiTheme="minorHAnsi" w:hAnsiTheme="minorHAnsi" w:cstheme="minorHAnsi"/>
              </w:rPr>
              <w:t>9.</w:t>
            </w:r>
          </w:p>
        </w:tc>
        <w:tc>
          <w:tcPr>
            <w:tcW w:w="9497" w:type="dxa"/>
          </w:tcPr>
          <w:p w14:paraId="3B828C03" w14:textId="77777777" w:rsidR="00C80450" w:rsidRDefault="00346C14" w:rsidP="00C80450">
            <w:pPr>
              <w:rPr>
                <w:rFonts w:asciiTheme="minorHAnsi" w:hAnsiTheme="minorHAnsi" w:cstheme="minorHAnsi"/>
              </w:rPr>
            </w:pPr>
            <w:r>
              <w:rPr>
                <w:rFonts w:asciiTheme="minorHAnsi" w:hAnsiTheme="minorHAnsi" w:cstheme="minorHAnsi"/>
                <w:b/>
                <w:bCs/>
              </w:rPr>
              <w:t>Any Other Matters</w:t>
            </w:r>
            <w:r w:rsidR="006E3B8C">
              <w:rPr>
                <w:rFonts w:asciiTheme="minorHAnsi" w:hAnsiTheme="minorHAnsi" w:cstheme="minorHAnsi"/>
                <w:b/>
                <w:bCs/>
              </w:rPr>
              <w:t xml:space="preserve">:  </w:t>
            </w:r>
            <w:r w:rsidR="006E3B8C">
              <w:rPr>
                <w:rFonts w:asciiTheme="minorHAnsi" w:hAnsiTheme="minorHAnsi" w:cstheme="minorHAnsi"/>
              </w:rPr>
              <w:t>no more matters were raised.</w:t>
            </w:r>
          </w:p>
          <w:p w14:paraId="238A9FA6" w14:textId="080E5CAB" w:rsidR="006E3B8C" w:rsidRPr="006E3B8C" w:rsidRDefault="006E3B8C" w:rsidP="00C80450">
            <w:pPr>
              <w:rPr>
                <w:rFonts w:asciiTheme="minorHAnsi" w:hAnsiTheme="minorHAnsi" w:cstheme="minorHAnsi"/>
              </w:rPr>
            </w:pPr>
          </w:p>
        </w:tc>
      </w:tr>
      <w:tr w:rsidR="00346C14" w14:paraId="439066C4" w14:textId="77777777" w:rsidTr="00C80450">
        <w:tc>
          <w:tcPr>
            <w:tcW w:w="704" w:type="dxa"/>
          </w:tcPr>
          <w:p w14:paraId="6D0963F5" w14:textId="28EBD67D" w:rsidR="00346C14" w:rsidRDefault="00346C14" w:rsidP="00C80450">
            <w:pPr>
              <w:rPr>
                <w:rFonts w:asciiTheme="minorHAnsi" w:hAnsiTheme="minorHAnsi" w:cstheme="minorHAnsi"/>
              </w:rPr>
            </w:pPr>
            <w:r>
              <w:rPr>
                <w:rFonts w:asciiTheme="minorHAnsi" w:hAnsiTheme="minorHAnsi" w:cstheme="minorHAnsi"/>
              </w:rPr>
              <w:t>10.</w:t>
            </w:r>
          </w:p>
        </w:tc>
        <w:tc>
          <w:tcPr>
            <w:tcW w:w="9497" w:type="dxa"/>
          </w:tcPr>
          <w:p w14:paraId="1C4CA631" w14:textId="72067B75" w:rsidR="00346C14" w:rsidRPr="006E3B8C" w:rsidRDefault="00346C14" w:rsidP="00C80450">
            <w:pPr>
              <w:rPr>
                <w:rFonts w:asciiTheme="minorHAnsi" w:hAnsiTheme="minorHAnsi" w:cstheme="minorHAnsi"/>
              </w:rPr>
            </w:pPr>
            <w:r>
              <w:rPr>
                <w:rFonts w:asciiTheme="minorHAnsi" w:hAnsiTheme="minorHAnsi" w:cstheme="minorHAnsi"/>
                <w:b/>
                <w:bCs/>
              </w:rPr>
              <w:t>Date of next meeting</w:t>
            </w:r>
            <w:r w:rsidR="006E3B8C">
              <w:rPr>
                <w:rFonts w:asciiTheme="minorHAnsi" w:hAnsiTheme="minorHAnsi" w:cstheme="minorHAnsi"/>
                <w:b/>
                <w:bCs/>
              </w:rPr>
              <w:t xml:space="preserve">:  </w:t>
            </w:r>
            <w:r w:rsidR="006E3B8C">
              <w:rPr>
                <w:rFonts w:asciiTheme="minorHAnsi" w:hAnsiTheme="minorHAnsi" w:cstheme="minorHAnsi"/>
              </w:rPr>
              <w:t>Tuesday 29</w:t>
            </w:r>
            <w:r w:rsidR="006E3B8C" w:rsidRPr="006E3B8C">
              <w:rPr>
                <w:rFonts w:asciiTheme="minorHAnsi" w:hAnsiTheme="minorHAnsi" w:cstheme="minorHAnsi"/>
                <w:vertAlign w:val="superscript"/>
              </w:rPr>
              <w:t>th</w:t>
            </w:r>
            <w:r w:rsidR="006E3B8C">
              <w:rPr>
                <w:rFonts w:asciiTheme="minorHAnsi" w:hAnsiTheme="minorHAnsi" w:cstheme="minorHAnsi"/>
              </w:rPr>
              <w:t xml:space="preserve"> April, 4pm, EYSC.</w:t>
            </w:r>
          </w:p>
        </w:tc>
      </w:tr>
    </w:tbl>
    <w:p w14:paraId="382AA5F2" w14:textId="77777777" w:rsidR="00C80450" w:rsidRPr="00C80450" w:rsidRDefault="00C80450" w:rsidP="00C80450">
      <w:pPr>
        <w:rPr>
          <w:rFonts w:asciiTheme="minorHAnsi" w:hAnsiTheme="minorHAnsi" w:cstheme="minorHAnsi"/>
          <w:b/>
          <w:bCs/>
        </w:rPr>
      </w:pPr>
    </w:p>
    <w:p w14:paraId="7E825C7E" w14:textId="77777777" w:rsidR="00C80450" w:rsidRPr="00C80450" w:rsidRDefault="00C80450" w:rsidP="00C80450">
      <w:pPr>
        <w:jc w:val="center"/>
        <w:rPr>
          <w:b/>
          <w:bCs/>
        </w:rPr>
      </w:pPr>
    </w:p>
    <w:sectPr w:rsidR="00C80450" w:rsidRPr="00C80450" w:rsidSect="00D27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4413"/>
    <w:multiLevelType w:val="hybridMultilevel"/>
    <w:tmpl w:val="5EB25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F0A07"/>
    <w:multiLevelType w:val="hybridMultilevel"/>
    <w:tmpl w:val="DA322E18"/>
    <w:lvl w:ilvl="0" w:tplc="DE308E26">
      <w:start w:val="1"/>
      <w:numFmt w:val="lowerRoman"/>
      <w:lvlText w:val="%1."/>
      <w:lvlJc w:val="left"/>
      <w:pPr>
        <w:ind w:left="1440" w:hanging="72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C949CB"/>
    <w:multiLevelType w:val="hybridMultilevel"/>
    <w:tmpl w:val="36829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C7376"/>
    <w:multiLevelType w:val="hybridMultilevel"/>
    <w:tmpl w:val="904E9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76205"/>
    <w:multiLevelType w:val="hybridMultilevel"/>
    <w:tmpl w:val="5FF22DC0"/>
    <w:lvl w:ilvl="0" w:tplc="06820A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75855547">
    <w:abstractNumId w:val="3"/>
  </w:num>
  <w:num w:numId="2" w16cid:durableId="1961373671">
    <w:abstractNumId w:val="1"/>
  </w:num>
  <w:num w:numId="3" w16cid:durableId="2045864953">
    <w:abstractNumId w:val="4"/>
  </w:num>
  <w:num w:numId="4" w16cid:durableId="1378506684">
    <w:abstractNumId w:val="2"/>
  </w:num>
  <w:num w:numId="5" w16cid:durableId="112658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50"/>
    <w:rsid w:val="00032208"/>
    <w:rsid w:val="0006356D"/>
    <w:rsid w:val="000E583D"/>
    <w:rsid w:val="00117EA8"/>
    <w:rsid w:val="002B5334"/>
    <w:rsid w:val="002B6C31"/>
    <w:rsid w:val="00321C3B"/>
    <w:rsid w:val="00346C14"/>
    <w:rsid w:val="003F2691"/>
    <w:rsid w:val="00417423"/>
    <w:rsid w:val="004821A9"/>
    <w:rsid w:val="004909E9"/>
    <w:rsid w:val="0050030D"/>
    <w:rsid w:val="005124FC"/>
    <w:rsid w:val="005831B9"/>
    <w:rsid w:val="005E5886"/>
    <w:rsid w:val="005F21E6"/>
    <w:rsid w:val="00620DE9"/>
    <w:rsid w:val="006770EA"/>
    <w:rsid w:val="006B0844"/>
    <w:rsid w:val="006E3B8C"/>
    <w:rsid w:val="00754171"/>
    <w:rsid w:val="007C0B7F"/>
    <w:rsid w:val="009715A0"/>
    <w:rsid w:val="00B35BFC"/>
    <w:rsid w:val="00B73F4F"/>
    <w:rsid w:val="00BE7D40"/>
    <w:rsid w:val="00C25170"/>
    <w:rsid w:val="00C80450"/>
    <w:rsid w:val="00CA0896"/>
    <w:rsid w:val="00D2721C"/>
    <w:rsid w:val="00D82C63"/>
    <w:rsid w:val="00DD62D2"/>
    <w:rsid w:val="00E016F4"/>
    <w:rsid w:val="00E54A2F"/>
    <w:rsid w:val="00F00D4B"/>
    <w:rsid w:val="00F8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2DF"/>
  <w15:chartTrackingRefBased/>
  <w15:docId w15:val="{451E9153-8C50-40BC-B4F5-9D44F686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50"/>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50"/>
    <w:rPr>
      <w:color w:val="0563C1" w:themeColor="hyperlink"/>
      <w:u w:val="single"/>
    </w:rPr>
  </w:style>
  <w:style w:type="table" w:styleId="TableGrid">
    <w:name w:val="Table Grid"/>
    <w:basedOn w:val="TableNormal"/>
    <w:uiPriority w:val="39"/>
    <w:rsid w:val="00C8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D4B"/>
    <w:rPr>
      <w:color w:val="605E5C"/>
      <w:shd w:val="clear" w:color="auto" w:fill="E1DFDD"/>
    </w:rPr>
  </w:style>
  <w:style w:type="paragraph" w:styleId="ListParagraph">
    <w:name w:val="List Paragraph"/>
    <w:basedOn w:val="Normal"/>
    <w:uiPriority w:val="34"/>
    <w:qFormat/>
    <w:rsid w:val="002B5334"/>
    <w:pPr>
      <w:ind w:left="720"/>
      <w:contextualSpacing/>
    </w:pPr>
  </w:style>
  <w:style w:type="paragraph" w:styleId="NormalWeb">
    <w:name w:val="Normal (Web)"/>
    <w:basedOn w:val="Normal"/>
    <w:uiPriority w:val="99"/>
    <w:semiHidden/>
    <w:unhideWhenUsed/>
    <w:rsid w:val="0006356D"/>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0071">
      <w:bodyDiv w:val="1"/>
      <w:marLeft w:val="0"/>
      <w:marRight w:val="0"/>
      <w:marTop w:val="0"/>
      <w:marBottom w:val="0"/>
      <w:divBdr>
        <w:top w:val="none" w:sz="0" w:space="0" w:color="auto"/>
        <w:left w:val="none" w:sz="0" w:space="0" w:color="auto"/>
        <w:bottom w:val="none" w:sz="0" w:space="0" w:color="auto"/>
        <w:right w:val="none" w:sz="0" w:space="0" w:color="auto"/>
      </w:divBdr>
    </w:div>
    <w:div w:id="428358163">
      <w:bodyDiv w:val="1"/>
      <w:marLeft w:val="0"/>
      <w:marRight w:val="0"/>
      <w:marTop w:val="0"/>
      <w:marBottom w:val="0"/>
      <w:divBdr>
        <w:top w:val="none" w:sz="0" w:space="0" w:color="auto"/>
        <w:left w:val="none" w:sz="0" w:space="0" w:color="auto"/>
        <w:bottom w:val="none" w:sz="0" w:space="0" w:color="auto"/>
        <w:right w:val="none" w:sz="0" w:space="0" w:color="auto"/>
      </w:divBdr>
    </w:div>
    <w:div w:id="1165901215">
      <w:bodyDiv w:val="1"/>
      <w:marLeft w:val="0"/>
      <w:marRight w:val="0"/>
      <w:marTop w:val="0"/>
      <w:marBottom w:val="0"/>
      <w:divBdr>
        <w:top w:val="none" w:sz="0" w:space="0" w:color="auto"/>
        <w:left w:val="none" w:sz="0" w:space="0" w:color="auto"/>
        <w:bottom w:val="none" w:sz="0" w:space="0" w:color="auto"/>
        <w:right w:val="none" w:sz="0" w:space="0" w:color="auto"/>
      </w:divBdr>
    </w:div>
    <w:div w:id="12750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7</cp:revision>
  <cp:lastPrinted>2025-02-23T19:25:00Z</cp:lastPrinted>
  <dcterms:created xsi:type="dcterms:W3CDTF">2025-03-30T09:53:00Z</dcterms:created>
  <dcterms:modified xsi:type="dcterms:W3CDTF">2025-03-31T16:42:00Z</dcterms:modified>
</cp:coreProperties>
</file>