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D1FA" w14:textId="759F2020" w:rsidR="00D4499E" w:rsidRPr="00D4499E" w:rsidRDefault="00D4499E">
      <w:pPr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D317773" wp14:editId="74A05592">
            <wp:simplePos x="0" y="0"/>
            <wp:positionH relativeFrom="column">
              <wp:posOffset>64770</wp:posOffset>
            </wp:positionH>
            <wp:positionV relativeFrom="paragraph">
              <wp:posOffset>-402590</wp:posOffset>
            </wp:positionV>
            <wp:extent cx="1143000" cy="1093470"/>
            <wp:effectExtent l="0" t="0" r="0" b="0"/>
            <wp:wrapNone/>
            <wp:docPr id="1252354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9" t="38777" r="-23" b="3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>EWHURST PARISH COUNCIL</w:t>
      </w:r>
    </w:p>
    <w:p w14:paraId="6259C64E" w14:textId="77777777" w:rsidR="00D4499E" w:rsidRDefault="00D4499E">
      <w:pPr>
        <w:rPr>
          <w:b/>
          <w:bCs/>
        </w:rPr>
      </w:pPr>
    </w:p>
    <w:p w14:paraId="54434411" w14:textId="77777777" w:rsidR="00D4499E" w:rsidRDefault="00D4499E">
      <w:pPr>
        <w:rPr>
          <w:b/>
          <w:bCs/>
        </w:rPr>
      </w:pPr>
    </w:p>
    <w:p w14:paraId="58D20128" w14:textId="29198D02" w:rsidR="00127DE4" w:rsidRDefault="00EB3EA2">
      <w:pPr>
        <w:rPr>
          <w:b/>
          <w:bCs/>
        </w:rPr>
      </w:pPr>
      <w:r>
        <w:rPr>
          <w:b/>
          <w:bCs/>
        </w:rPr>
        <w:t>Community Infrastructure Committee</w:t>
      </w:r>
    </w:p>
    <w:p w14:paraId="3BC917FE" w14:textId="61A9FC9A" w:rsidR="00EB3EA2" w:rsidRDefault="00EB3EA2">
      <w:r>
        <w:t>Section 102 of the Local Government Act 1972 empowers Parish Councils to establish Committees to facilitate their functions and responsibilities.</w:t>
      </w:r>
    </w:p>
    <w:p w14:paraId="022D348D" w14:textId="22127B20" w:rsidR="00EB3EA2" w:rsidRDefault="00EB3EA2">
      <w:r>
        <w:t xml:space="preserve">The Community Infrastructure Working Group wishes to re—establish itself as a </w:t>
      </w:r>
      <w:proofErr w:type="gramStart"/>
      <w:r>
        <w:t>Committee</w:t>
      </w:r>
      <w:proofErr w:type="gramEnd"/>
      <w:r>
        <w:t>, in order to be able to move projects forward without returning to the Parish Council each time a decision needs to be made.  The Parish Council will continue to receive full reports at each meeting.</w:t>
      </w:r>
    </w:p>
    <w:p w14:paraId="3654CD90" w14:textId="5F92670A" w:rsidR="00EB3EA2" w:rsidRDefault="00EB3EA2">
      <w:pPr>
        <w:rPr>
          <w:i/>
          <w:iCs/>
        </w:rPr>
      </w:pPr>
      <w:r>
        <w:rPr>
          <w:i/>
          <w:iCs/>
        </w:rPr>
        <w:t>Terms of Reference</w:t>
      </w:r>
    </w:p>
    <w:p w14:paraId="0BD38D40" w14:textId="42B54450" w:rsidR="00EB3EA2" w:rsidRPr="00EB3EA2" w:rsidRDefault="00EB3EA2" w:rsidP="00EB3EA2">
      <w:pPr>
        <w:pStyle w:val="ListParagraph"/>
        <w:numPr>
          <w:ilvl w:val="0"/>
          <w:numId w:val="1"/>
        </w:numPr>
        <w:rPr>
          <w:i/>
          <w:iCs/>
        </w:rPr>
      </w:pPr>
      <w:r>
        <w:t>Purpose:  to identify projects that qualify for CIL funding</w:t>
      </w:r>
    </w:p>
    <w:p w14:paraId="1293B0B0" w14:textId="49EA0FC5" w:rsidR="00EB3EA2" w:rsidRPr="00EB3EA2" w:rsidRDefault="00EB3EA2" w:rsidP="00EB3EA2">
      <w:pPr>
        <w:pStyle w:val="ListParagraph"/>
        <w:numPr>
          <w:ilvl w:val="0"/>
          <w:numId w:val="1"/>
        </w:numPr>
        <w:rPr>
          <w:i/>
          <w:iCs/>
        </w:rPr>
      </w:pPr>
      <w:r>
        <w:t>Objective:  to bring those projects to fruition</w:t>
      </w:r>
    </w:p>
    <w:p w14:paraId="19E4E9FC" w14:textId="22E01A0F" w:rsidR="00C0308A" w:rsidRPr="00C0308A" w:rsidRDefault="00EB3EA2" w:rsidP="00C0308A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Responsibility:  to ensure that all projects identified for CIL funding serve the interests of as many residents as possible, are fundable and sustainable, and balance all the needs of the community.  </w:t>
      </w:r>
    </w:p>
    <w:p w14:paraId="5817998F" w14:textId="2BCEB243" w:rsidR="00EB3EA2" w:rsidRDefault="00EB3EA2" w:rsidP="00EB3EA2">
      <w:pPr>
        <w:rPr>
          <w:i/>
          <w:iCs/>
        </w:rPr>
      </w:pPr>
      <w:r>
        <w:rPr>
          <w:i/>
          <w:iCs/>
        </w:rPr>
        <w:t>Role and authority</w:t>
      </w:r>
    </w:p>
    <w:p w14:paraId="2526E9ED" w14:textId="7DD1AA1E" w:rsidR="00EB3EA2" w:rsidRPr="00EB3EA2" w:rsidRDefault="00EB3EA2" w:rsidP="00EB3EA2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The committee will act as a committee of the Parish Council and will report back to the Council on a regular basis.  </w:t>
      </w:r>
    </w:p>
    <w:p w14:paraId="5DF49976" w14:textId="77777777" w:rsidR="00EB3EA2" w:rsidRPr="00EB3EA2" w:rsidRDefault="00EB3EA2" w:rsidP="00EB3EA2">
      <w:pPr>
        <w:pStyle w:val="ListParagraph"/>
        <w:numPr>
          <w:ilvl w:val="0"/>
          <w:numId w:val="2"/>
        </w:numPr>
        <w:rPr>
          <w:i/>
          <w:iCs/>
        </w:rPr>
      </w:pPr>
      <w:r>
        <w:t>The Committee will identify CIL projects, liaise with the applicants, seek quotes, seek extra funding where applicable.</w:t>
      </w:r>
    </w:p>
    <w:p w14:paraId="64AA9302" w14:textId="77777777" w:rsidR="00C0308A" w:rsidRPr="00C0308A" w:rsidRDefault="00EB3EA2" w:rsidP="00EB3EA2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The Committee will agree which CIL projects to fund. </w:t>
      </w:r>
    </w:p>
    <w:p w14:paraId="048078E1" w14:textId="30BDCF00" w:rsidR="00C0308A" w:rsidRPr="00C0308A" w:rsidRDefault="00C0308A" w:rsidP="00EB3EA2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The Committee will receive an initial budget of £2,000 from parish council funds, to be spent as necessary </w:t>
      </w:r>
      <w:r w:rsidR="00EB3EA2">
        <w:t xml:space="preserve"> </w:t>
      </w:r>
      <w:r>
        <w:t>in the pursuit of expert advice and opinions.  The Committee will regularly report its spending to the Parish Council.</w:t>
      </w:r>
    </w:p>
    <w:p w14:paraId="51078D9C" w14:textId="3F4CBCB3" w:rsidR="00C0308A" w:rsidRDefault="00C0308A" w:rsidP="00C0308A">
      <w:pPr>
        <w:rPr>
          <w:i/>
          <w:iCs/>
        </w:rPr>
      </w:pPr>
      <w:r>
        <w:rPr>
          <w:i/>
          <w:iCs/>
        </w:rPr>
        <w:t>Membership</w:t>
      </w:r>
    </w:p>
    <w:p w14:paraId="7AC38776" w14:textId="114E3855" w:rsidR="00C0308A" w:rsidRDefault="00C0308A" w:rsidP="00C0308A">
      <w:r>
        <w:t>Cllrs T Bloomfield, N Clowes, M Higgins, the Clerk</w:t>
      </w:r>
    </w:p>
    <w:p w14:paraId="5B26D549" w14:textId="4728C190" w:rsidR="00C0308A" w:rsidRDefault="00C0308A" w:rsidP="00C0308A">
      <w:r>
        <w:t>Chairman:  Cllr N Clowes</w:t>
      </w:r>
    </w:p>
    <w:p w14:paraId="079326C6" w14:textId="4B874893" w:rsidR="00C0308A" w:rsidRDefault="00C0308A" w:rsidP="00C0308A">
      <w:pPr>
        <w:rPr>
          <w:i/>
          <w:iCs/>
        </w:rPr>
      </w:pPr>
      <w:r>
        <w:rPr>
          <w:i/>
          <w:iCs/>
        </w:rPr>
        <w:t>Meetings and work</w:t>
      </w:r>
    </w:p>
    <w:p w14:paraId="0B61B753" w14:textId="3DEA3665" w:rsidR="00C0308A" w:rsidRDefault="00C0308A" w:rsidP="00C0308A">
      <w:r>
        <w:t xml:space="preserve">The committee will meet at least bi-monthly to discuss progress, make decisions and take action.  Members will collaborate on tasks, share information and expertise and work towards achieving the goals in the terms of reference.  </w:t>
      </w:r>
    </w:p>
    <w:p w14:paraId="6E8CCD05" w14:textId="3845A39E" w:rsidR="00C0308A" w:rsidRDefault="00C0308A" w:rsidP="00C0308A">
      <w:pPr>
        <w:rPr>
          <w:i/>
          <w:iCs/>
        </w:rPr>
      </w:pPr>
      <w:r>
        <w:rPr>
          <w:i/>
          <w:iCs/>
        </w:rPr>
        <w:t>Reporting and accountability</w:t>
      </w:r>
    </w:p>
    <w:p w14:paraId="182F7E6C" w14:textId="00F1659D" w:rsidR="00C0308A" w:rsidRDefault="00C0308A" w:rsidP="00C0308A">
      <w:r>
        <w:t xml:space="preserve">The Committee regularly reports to the Parish Council, providing updates on its activities, progress towards objectives and any recommendations or decisions.  This ensures transparency and accountability in governance.  </w:t>
      </w:r>
    </w:p>
    <w:p w14:paraId="280771E0" w14:textId="77777777" w:rsidR="00C0308A" w:rsidRPr="00C0308A" w:rsidRDefault="00C0308A" w:rsidP="00C0308A"/>
    <w:p w14:paraId="71ABA81B" w14:textId="01D48539" w:rsidR="00EB3EA2" w:rsidRPr="00C0308A" w:rsidRDefault="00EB3EA2" w:rsidP="00C0308A">
      <w:pPr>
        <w:rPr>
          <w:i/>
          <w:iCs/>
        </w:rPr>
      </w:pPr>
      <w:r>
        <w:t xml:space="preserve"> </w:t>
      </w:r>
    </w:p>
    <w:sectPr w:rsidR="00EB3EA2" w:rsidRPr="00C03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77F91"/>
    <w:multiLevelType w:val="hybridMultilevel"/>
    <w:tmpl w:val="80EC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F4CF8"/>
    <w:multiLevelType w:val="hybridMultilevel"/>
    <w:tmpl w:val="033A2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22800">
    <w:abstractNumId w:val="1"/>
  </w:num>
  <w:num w:numId="2" w16cid:durableId="86540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A2"/>
    <w:rsid w:val="000C30B5"/>
    <w:rsid w:val="00127DE4"/>
    <w:rsid w:val="00B824B8"/>
    <w:rsid w:val="00C0308A"/>
    <w:rsid w:val="00D4499E"/>
    <w:rsid w:val="00EB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F44C6"/>
  <w15:chartTrackingRefBased/>
  <w15:docId w15:val="{95126142-0A6C-46E5-A43F-A9C9676E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E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E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E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E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E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E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Cadman</dc:creator>
  <cp:keywords/>
  <dc:description/>
  <cp:lastModifiedBy>Anita Kettle</cp:lastModifiedBy>
  <cp:revision>2</cp:revision>
  <dcterms:created xsi:type="dcterms:W3CDTF">2025-01-15T15:38:00Z</dcterms:created>
  <dcterms:modified xsi:type="dcterms:W3CDTF">2025-01-15T15:38:00Z</dcterms:modified>
</cp:coreProperties>
</file>