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2869F" w14:textId="5EA256DB" w:rsidR="00071FB8" w:rsidRDefault="006F2A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EWHURST </w:t>
      </w:r>
      <w:r w:rsidR="00071FB8">
        <w:rPr>
          <w:b/>
          <w:bCs/>
          <w:sz w:val="28"/>
          <w:szCs w:val="28"/>
        </w:rPr>
        <w:t>PARISH COUNCIL:  Financial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8788"/>
      </w:tblGrid>
      <w:tr w:rsidR="00924F88" w14:paraId="4A7C9C38" w14:textId="77777777" w:rsidTr="00924F88">
        <w:tc>
          <w:tcPr>
            <w:tcW w:w="704" w:type="dxa"/>
          </w:tcPr>
          <w:p w14:paraId="651EA3F3" w14:textId="23F61335" w:rsidR="00924F88" w:rsidRPr="00924F88" w:rsidRDefault="00924F88" w:rsidP="00924F88">
            <w:pPr>
              <w:jc w:val="center"/>
              <w:rPr>
                <w:b/>
                <w:bCs/>
                <w:sz w:val="24"/>
                <w:szCs w:val="24"/>
              </w:rPr>
            </w:pPr>
            <w:r w:rsidRPr="00924F88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812" w:type="dxa"/>
          </w:tcPr>
          <w:p w14:paraId="638489A7" w14:textId="18531001" w:rsidR="00924F88" w:rsidRPr="00924F88" w:rsidRDefault="00924F88" w:rsidP="00924F88">
            <w:pPr>
              <w:jc w:val="center"/>
              <w:rPr>
                <w:b/>
                <w:bCs/>
                <w:sz w:val="24"/>
                <w:szCs w:val="24"/>
              </w:rPr>
            </w:pPr>
            <w:r w:rsidRPr="00924F88">
              <w:rPr>
                <w:b/>
                <w:bCs/>
                <w:sz w:val="24"/>
                <w:szCs w:val="24"/>
              </w:rPr>
              <w:t>Internal Control Tests</w:t>
            </w:r>
          </w:p>
        </w:tc>
        <w:tc>
          <w:tcPr>
            <w:tcW w:w="8788" w:type="dxa"/>
          </w:tcPr>
          <w:p w14:paraId="6EA1A67B" w14:textId="28C3E683" w:rsidR="00924F88" w:rsidRPr="00924F88" w:rsidRDefault="00924F88" w:rsidP="00924F88">
            <w:pPr>
              <w:jc w:val="center"/>
              <w:rPr>
                <w:b/>
                <w:bCs/>
                <w:sz w:val="24"/>
                <w:szCs w:val="24"/>
              </w:rPr>
            </w:pPr>
            <w:r w:rsidRPr="00924F88">
              <w:rPr>
                <w:b/>
                <w:bCs/>
                <w:sz w:val="24"/>
                <w:szCs w:val="24"/>
              </w:rPr>
              <w:t>Findings</w:t>
            </w:r>
          </w:p>
        </w:tc>
      </w:tr>
      <w:tr w:rsidR="00924F88" w14:paraId="2F675C6B" w14:textId="77777777" w:rsidTr="00924F88">
        <w:tc>
          <w:tcPr>
            <w:tcW w:w="704" w:type="dxa"/>
            <w:shd w:val="clear" w:color="auto" w:fill="D9E2F3" w:themeFill="accent1" w:themeFillTint="33"/>
          </w:tcPr>
          <w:p w14:paraId="2981DA99" w14:textId="10E2C5EE" w:rsidR="00924F88" w:rsidRDefault="0092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75ABF9A5" w14:textId="5AE8CE41" w:rsidR="00924F88" w:rsidRDefault="0092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Book-keeping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61951584" w14:textId="77777777" w:rsidR="00924F88" w:rsidRDefault="00924F88">
            <w:pPr>
              <w:rPr>
                <w:sz w:val="24"/>
                <w:szCs w:val="24"/>
              </w:rPr>
            </w:pPr>
          </w:p>
        </w:tc>
      </w:tr>
      <w:tr w:rsidR="00924F88" w14:paraId="0BBC51B0" w14:textId="77777777" w:rsidTr="00924F88">
        <w:tc>
          <w:tcPr>
            <w:tcW w:w="704" w:type="dxa"/>
            <w:shd w:val="clear" w:color="auto" w:fill="FFFFFF" w:themeFill="background1"/>
          </w:tcPr>
          <w:p w14:paraId="6D27EFE4" w14:textId="4B1E0A37" w:rsidR="00924F88" w:rsidRDefault="0092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FFFFFF" w:themeFill="background1"/>
          </w:tcPr>
          <w:p w14:paraId="302AEBAD" w14:textId="5A550143" w:rsidR="00924F88" w:rsidRDefault="0092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cashbook maintained and up to date?</w:t>
            </w:r>
          </w:p>
        </w:tc>
        <w:tc>
          <w:tcPr>
            <w:tcW w:w="8788" w:type="dxa"/>
            <w:shd w:val="clear" w:color="auto" w:fill="FFFFFF" w:themeFill="background1"/>
          </w:tcPr>
          <w:p w14:paraId="79A00A69" w14:textId="7A8E5C89" w:rsidR="00924F88" w:rsidRDefault="0092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Cashbook, run through Rialtas Business Systems, with full analysis codings for income and expenditure, is regularly maintained and up to date.</w:t>
            </w:r>
          </w:p>
        </w:tc>
      </w:tr>
      <w:tr w:rsidR="00924F88" w14:paraId="77CB3DBB" w14:textId="77777777" w:rsidTr="00924F88">
        <w:tc>
          <w:tcPr>
            <w:tcW w:w="704" w:type="dxa"/>
            <w:shd w:val="clear" w:color="auto" w:fill="FFFFFF" w:themeFill="background1"/>
          </w:tcPr>
          <w:p w14:paraId="7F9AF147" w14:textId="77C2DCC4" w:rsidR="00924F88" w:rsidRDefault="0092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FFFFFF" w:themeFill="background1"/>
          </w:tcPr>
          <w:p w14:paraId="76272395" w14:textId="4370B59F" w:rsidR="00924F88" w:rsidRDefault="0092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cashbook arithmetic</w:t>
            </w:r>
            <w:r w:rsidR="00F9514D">
              <w:rPr>
                <w:sz w:val="24"/>
                <w:szCs w:val="24"/>
              </w:rPr>
              <w:t>ally correct</w:t>
            </w:r>
          </w:p>
        </w:tc>
        <w:tc>
          <w:tcPr>
            <w:tcW w:w="8788" w:type="dxa"/>
            <w:shd w:val="clear" w:color="auto" w:fill="FFFFFF" w:themeFill="background1"/>
          </w:tcPr>
          <w:p w14:paraId="568CEF75" w14:textId="33B1000F" w:rsidR="00924F88" w:rsidRDefault="00F9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reconciliations  are carried out each month and prove the correctness of the cashbook</w:t>
            </w:r>
          </w:p>
        </w:tc>
      </w:tr>
      <w:tr w:rsidR="00F9514D" w14:paraId="71BC5179" w14:textId="77777777" w:rsidTr="00924F88">
        <w:tc>
          <w:tcPr>
            <w:tcW w:w="704" w:type="dxa"/>
            <w:shd w:val="clear" w:color="auto" w:fill="FFFFFF" w:themeFill="background1"/>
          </w:tcPr>
          <w:p w14:paraId="49824129" w14:textId="4970E5CD" w:rsidR="00F9514D" w:rsidRDefault="00F9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FFFFFF" w:themeFill="background1"/>
          </w:tcPr>
          <w:p w14:paraId="250AA973" w14:textId="2EAC8F99" w:rsidR="00F9514D" w:rsidRDefault="00F9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cashbook regularly balanced</w:t>
            </w:r>
          </w:p>
        </w:tc>
        <w:tc>
          <w:tcPr>
            <w:tcW w:w="8788" w:type="dxa"/>
            <w:shd w:val="clear" w:color="auto" w:fill="FFFFFF" w:themeFill="background1"/>
          </w:tcPr>
          <w:p w14:paraId="2513554E" w14:textId="148AE871" w:rsidR="00F9514D" w:rsidRDefault="00F9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cashbook is reconciled to each bank account monthly and minuted at Parish Council meetings.  Spend against budget is reviewed at each meeting.</w:t>
            </w:r>
          </w:p>
        </w:tc>
      </w:tr>
      <w:tr w:rsidR="00F9514D" w14:paraId="00851718" w14:textId="77777777" w:rsidTr="00F9514D">
        <w:tc>
          <w:tcPr>
            <w:tcW w:w="704" w:type="dxa"/>
            <w:shd w:val="clear" w:color="auto" w:fill="D9E2F3" w:themeFill="accent1" w:themeFillTint="33"/>
          </w:tcPr>
          <w:p w14:paraId="44A65D4A" w14:textId="341D28BE" w:rsidR="00F9514D" w:rsidRDefault="00F9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41D">
              <w:rPr>
                <w:sz w:val="24"/>
                <w:szCs w:val="24"/>
              </w:rPr>
              <w:t>a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3D55A9FD" w14:textId="3417A4BF" w:rsidR="00F9514D" w:rsidRDefault="00F9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Orders and Financial Regulations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1A671B0A" w14:textId="77777777" w:rsidR="00F9514D" w:rsidRDefault="00F9514D">
            <w:pPr>
              <w:rPr>
                <w:sz w:val="24"/>
                <w:szCs w:val="24"/>
              </w:rPr>
            </w:pPr>
          </w:p>
        </w:tc>
      </w:tr>
      <w:tr w:rsidR="00F9514D" w14:paraId="6CEE62E0" w14:textId="77777777" w:rsidTr="00924F88">
        <w:tc>
          <w:tcPr>
            <w:tcW w:w="704" w:type="dxa"/>
            <w:shd w:val="clear" w:color="auto" w:fill="FFFFFF" w:themeFill="background1"/>
          </w:tcPr>
          <w:p w14:paraId="1CFF51B3" w14:textId="64BC4EBD" w:rsidR="00F9514D" w:rsidRDefault="00F9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  <w:shd w:val="clear" w:color="auto" w:fill="FFFFFF" w:themeFill="background1"/>
          </w:tcPr>
          <w:p w14:paraId="09EDF5C1" w14:textId="7E2D7FC2" w:rsidR="00F9514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Council formally adopted Standing Orders and Financial Regulations, and minuted the dates approved</w:t>
            </w:r>
          </w:p>
        </w:tc>
        <w:tc>
          <w:tcPr>
            <w:tcW w:w="8788" w:type="dxa"/>
            <w:shd w:val="clear" w:color="auto" w:fill="FFFFFF" w:themeFill="background1"/>
          </w:tcPr>
          <w:p w14:paraId="08F9A9A9" w14:textId="2EFAC625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Orders and Financial Regulations are reviewed, updated if necessary, and approved at the Council’s Annual Meeting in May of each year.</w:t>
            </w:r>
          </w:p>
        </w:tc>
      </w:tr>
      <w:tr w:rsidR="00E2241D" w14:paraId="456D04A9" w14:textId="77777777" w:rsidTr="00924F88">
        <w:tc>
          <w:tcPr>
            <w:tcW w:w="704" w:type="dxa"/>
            <w:shd w:val="clear" w:color="auto" w:fill="FFFFFF" w:themeFill="background1"/>
          </w:tcPr>
          <w:p w14:paraId="16C6E440" w14:textId="08CF189B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FFFFFF" w:themeFill="background1"/>
          </w:tcPr>
          <w:p w14:paraId="672F34D4" w14:textId="52D4F345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an RFO been appointed with specific duties noted in both contract and Financial Regulations</w:t>
            </w:r>
          </w:p>
        </w:tc>
        <w:tc>
          <w:tcPr>
            <w:tcW w:w="8788" w:type="dxa"/>
            <w:shd w:val="clear" w:color="auto" w:fill="FFFFFF" w:themeFill="background1"/>
          </w:tcPr>
          <w:p w14:paraId="190A9118" w14:textId="61A716AB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an RFO has been appointed, with specific duties recorded in contract and in Financial Regulations.</w:t>
            </w:r>
          </w:p>
        </w:tc>
      </w:tr>
      <w:tr w:rsidR="00E2241D" w14:paraId="74B3EC16" w14:textId="77777777" w:rsidTr="00924F88">
        <w:tc>
          <w:tcPr>
            <w:tcW w:w="704" w:type="dxa"/>
            <w:shd w:val="clear" w:color="auto" w:fill="FFFFFF" w:themeFill="background1"/>
          </w:tcPr>
          <w:p w14:paraId="3FF8C43C" w14:textId="1C142320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FFFFFF" w:themeFill="background1"/>
          </w:tcPr>
          <w:p w14:paraId="458D0C29" w14:textId="3C275106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items of services above the de minimum amount been competitively purchased</w:t>
            </w:r>
          </w:p>
        </w:tc>
        <w:tc>
          <w:tcPr>
            <w:tcW w:w="8788" w:type="dxa"/>
            <w:shd w:val="clear" w:color="auto" w:fill="FFFFFF" w:themeFill="background1"/>
          </w:tcPr>
          <w:p w14:paraId="4F185CFB" w14:textId="684F3C9F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Larger contracts are subject to normal tendering arrangeme</w:t>
            </w:r>
            <w:r w:rsidR="007F545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ts.</w:t>
            </w:r>
          </w:p>
        </w:tc>
      </w:tr>
      <w:tr w:rsidR="00E2241D" w14:paraId="56F946C7" w14:textId="77777777" w:rsidTr="007F545D">
        <w:tc>
          <w:tcPr>
            <w:tcW w:w="704" w:type="dxa"/>
            <w:shd w:val="clear" w:color="auto" w:fill="D9E2F3" w:themeFill="accent1" w:themeFillTint="33"/>
          </w:tcPr>
          <w:p w14:paraId="45A399C0" w14:textId="65F9D43F" w:rsidR="00E2241D" w:rsidRDefault="00E2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304E39D6" w14:textId="62C263EE" w:rsidR="00E2241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controls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440D8D79" w14:textId="77777777" w:rsidR="00E2241D" w:rsidRDefault="00E2241D">
            <w:pPr>
              <w:rPr>
                <w:sz w:val="24"/>
                <w:szCs w:val="24"/>
              </w:rPr>
            </w:pPr>
          </w:p>
        </w:tc>
      </w:tr>
      <w:tr w:rsidR="007F545D" w14:paraId="3D8FB05B" w14:textId="77777777" w:rsidTr="00924F88">
        <w:tc>
          <w:tcPr>
            <w:tcW w:w="704" w:type="dxa"/>
            <w:shd w:val="clear" w:color="auto" w:fill="FFFFFF" w:themeFill="background1"/>
          </w:tcPr>
          <w:p w14:paraId="73B7881F" w14:textId="464D528C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812" w:type="dxa"/>
            <w:shd w:val="clear" w:color="auto" w:fill="FFFFFF" w:themeFill="background1"/>
          </w:tcPr>
          <w:p w14:paraId="62EDF8C8" w14:textId="428AE0BD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payments supported by invoices, authorised and minuted</w:t>
            </w:r>
          </w:p>
        </w:tc>
        <w:tc>
          <w:tcPr>
            <w:tcW w:w="8788" w:type="dxa"/>
            <w:shd w:val="clear" w:color="auto" w:fill="FFFFFF" w:themeFill="background1"/>
          </w:tcPr>
          <w:p w14:paraId="5E6E03AB" w14:textId="63DE60CE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expenditure is supported by vouchers, which are checked for accuracy by the RFO.  All payments are authorised </w:t>
            </w:r>
            <w:r w:rsidR="00226594">
              <w:rPr>
                <w:sz w:val="24"/>
                <w:szCs w:val="24"/>
              </w:rPr>
              <w:t>by the Chairman, Vice Chairman and Finance Committee member and presented to Council each month for ratification</w:t>
            </w:r>
            <w:r>
              <w:rPr>
                <w:sz w:val="24"/>
                <w:szCs w:val="24"/>
              </w:rPr>
              <w:t>.  Electronic payments are input by the Clerk and RFO.</w:t>
            </w:r>
          </w:p>
        </w:tc>
      </w:tr>
      <w:tr w:rsidR="007F545D" w14:paraId="54F5C55F" w14:textId="77777777" w:rsidTr="00924F88">
        <w:tc>
          <w:tcPr>
            <w:tcW w:w="704" w:type="dxa"/>
            <w:shd w:val="clear" w:color="auto" w:fill="FFFFFF" w:themeFill="background1"/>
          </w:tcPr>
          <w:p w14:paraId="33ABF4B9" w14:textId="75328D0B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812" w:type="dxa"/>
            <w:shd w:val="clear" w:color="auto" w:fill="FFFFFF" w:themeFill="background1"/>
          </w:tcPr>
          <w:p w14:paraId="66D8359F" w14:textId="0AFEA55E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VAT payments been identified, recorded and reclaimed</w:t>
            </w:r>
          </w:p>
        </w:tc>
        <w:tc>
          <w:tcPr>
            <w:tcW w:w="8788" w:type="dxa"/>
            <w:shd w:val="clear" w:color="auto" w:fill="FFFFFF" w:themeFill="background1"/>
          </w:tcPr>
          <w:p w14:paraId="0F8DFB7E" w14:textId="4F14F5D0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vouchers are retained and VAT reclaimed on a quarterly basis, using the HMRC online facility.</w:t>
            </w:r>
          </w:p>
        </w:tc>
      </w:tr>
      <w:tr w:rsidR="007F545D" w14:paraId="487DE908" w14:textId="77777777" w:rsidTr="00924F88">
        <w:tc>
          <w:tcPr>
            <w:tcW w:w="704" w:type="dxa"/>
            <w:shd w:val="clear" w:color="auto" w:fill="FFFFFF" w:themeFill="background1"/>
          </w:tcPr>
          <w:p w14:paraId="1B073AC4" w14:textId="5ECAF173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812" w:type="dxa"/>
            <w:shd w:val="clear" w:color="auto" w:fill="FFFFFF" w:themeFill="background1"/>
          </w:tcPr>
          <w:p w14:paraId="7F6636CF" w14:textId="6678C7E7" w:rsidR="007F545D" w:rsidRPr="007F545D" w:rsidRDefault="007F54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S106 expenditure separately recorded and within statutory limits</w:t>
            </w:r>
          </w:p>
        </w:tc>
        <w:tc>
          <w:tcPr>
            <w:tcW w:w="8788" w:type="dxa"/>
            <w:shd w:val="clear" w:color="auto" w:fill="FFFFFF" w:themeFill="background1"/>
          </w:tcPr>
          <w:p w14:paraId="0F519997" w14:textId="328367F7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S106 payments are coded separately in the cashbook.</w:t>
            </w:r>
          </w:p>
        </w:tc>
      </w:tr>
      <w:tr w:rsidR="007F545D" w14:paraId="7F6D25D5" w14:textId="77777777" w:rsidTr="007F545D">
        <w:tc>
          <w:tcPr>
            <w:tcW w:w="704" w:type="dxa"/>
            <w:shd w:val="clear" w:color="auto" w:fill="D9E2F3" w:themeFill="accent1" w:themeFillTint="33"/>
          </w:tcPr>
          <w:p w14:paraId="729D516F" w14:textId="5E6E3380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184A0EC8" w14:textId="778C777A" w:rsidR="007F545D" w:rsidRDefault="007F54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Risk Management arrangements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6C25C115" w14:textId="77777777" w:rsidR="007F545D" w:rsidRDefault="007F545D">
            <w:pPr>
              <w:rPr>
                <w:sz w:val="24"/>
                <w:szCs w:val="24"/>
              </w:rPr>
            </w:pPr>
          </w:p>
        </w:tc>
      </w:tr>
      <w:tr w:rsidR="007F545D" w14:paraId="6C7732C0" w14:textId="77777777" w:rsidTr="00924F88">
        <w:tc>
          <w:tcPr>
            <w:tcW w:w="704" w:type="dxa"/>
            <w:shd w:val="clear" w:color="auto" w:fill="FFFFFF" w:themeFill="background1"/>
          </w:tcPr>
          <w:p w14:paraId="3B8C112B" w14:textId="15026271" w:rsidR="007F545D" w:rsidRDefault="007F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812" w:type="dxa"/>
            <w:shd w:val="clear" w:color="auto" w:fill="FFFFFF" w:themeFill="background1"/>
          </w:tcPr>
          <w:p w14:paraId="077B6F66" w14:textId="7CBEDF69" w:rsidR="007F545D" w:rsidRDefault="001246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Internal auditor scans minutes to identify any unusual financial, project or event activity</w:t>
            </w:r>
          </w:p>
        </w:tc>
        <w:tc>
          <w:tcPr>
            <w:tcW w:w="8788" w:type="dxa"/>
            <w:shd w:val="clear" w:color="auto" w:fill="FFFFFF" w:themeFill="background1"/>
          </w:tcPr>
          <w:p w14:paraId="256D4830" w14:textId="0FCD92A8" w:rsidR="007F545D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unusual activity, whether financial or otherwise, is documented and described in Parish Council minutes and is available to the internal auditor</w:t>
            </w:r>
          </w:p>
        </w:tc>
      </w:tr>
      <w:tr w:rsidR="00124602" w14:paraId="0B5DCB15" w14:textId="77777777" w:rsidTr="00924F88">
        <w:tc>
          <w:tcPr>
            <w:tcW w:w="704" w:type="dxa"/>
            <w:shd w:val="clear" w:color="auto" w:fill="FFFFFF" w:themeFill="background1"/>
          </w:tcPr>
          <w:p w14:paraId="22948B12" w14:textId="32700E45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FFFFFF" w:themeFill="background1"/>
          </w:tcPr>
          <w:p w14:paraId="37A8089B" w14:textId="178AD665" w:rsidR="00124602" w:rsidRDefault="001246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 the minutes record annual risk assessments</w:t>
            </w:r>
          </w:p>
        </w:tc>
        <w:tc>
          <w:tcPr>
            <w:tcW w:w="8788" w:type="dxa"/>
            <w:shd w:val="clear" w:color="auto" w:fill="FFFFFF" w:themeFill="background1"/>
          </w:tcPr>
          <w:p w14:paraId="445EFEB2" w14:textId="2AA0FC95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assessments are carried out on a regular basis and recorded.  Annual playground risk assessments are conducted by the Play Inspection Company Ltd and are recorded.</w:t>
            </w:r>
          </w:p>
        </w:tc>
      </w:tr>
      <w:tr w:rsidR="00124602" w14:paraId="02BC70F0" w14:textId="77777777" w:rsidTr="00924F88">
        <w:tc>
          <w:tcPr>
            <w:tcW w:w="704" w:type="dxa"/>
            <w:shd w:val="clear" w:color="auto" w:fill="FFFFFF" w:themeFill="background1"/>
          </w:tcPr>
          <w:p w14:paraId="34F96B1F" w14:textId="318F26CB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812" w:type="dxa"/>
            <w:shd w:val="clear" w:color="auto" w:fill="FFFFFF" w:themeFill="background1"/>
          </w:tcPr>
          <w:p w14:paraId="5F8F65DB" w14:textId="1D4C3F6B" w:rsidR="00124602" w:rsidRDefault="001246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Insurance cover  appropriate and adequate</w:t>
            </w:r>
          </w:p>
        </w:tc>
        <w:tc>
          <w:tcPr>
            <w:tcW w:w="8788" w:type="dxa"/>
            <w:shd w:val="clear" w:color="auto" w:fill="FFFFFF" w:themeFill="background1"/>
          </w:tcPr>
          <w:p w14:paraId="1B435FBC" w14:textId="75E50C24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Insurance cover is held with </w:t>
            </w:r>
            <w:r w:rsidR="00226594">
              <w:rPr>
                <w:sz w:val="24"/>
                <w:szCs w:val="24"/>
              </w:rPr>
              <w:t>Ecclesiastical</w:t>
            </w:r>
            <w:r>
              <w:rPr>
                <w:sz w:val="24"/>
                <w:szCs w:val="24"/>
              </w:rPr>
              <w:t xml:space="preserve"> and is reviewed on an annual basis.  Cover is appropriate to the size of the Council.</w:t>
            </w:r>
          </w:p>
        </w:tc>
      </w:tr>
      <w:tr w:rsidR="00124602" w14:paraId="5AEFFE7B" w14:textId="77777777" w:rsidTr="00924F88">
        <w:tc>
          <w:tcPr>
            <w:tcW w:w="704" w:type="dxa"/>
            <w:shd w:val="clear" w:color="auto" w:fill="FFFFFF" w:themeFill="background1"/>
          </w:tcPr>
          <w:p w14:paraId="610B24BA" w14:textId="1492EED5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812" w:type="dxa"/>
            <w:shd w:val="clear" w:color="auto" w:fill="FFFFFF" w:themeFill="background1"/>
          </w:tcPr>
          <w:p w14:paraId="038CE28B" w14:textId="0C102DED" w:rsidR="00124602" w:rsidRDefault="001246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internal financial controls documented and reviewed</w:t>
            </w:r>
          </w:p>
        </w:tc>
        <w:tc>
          <w:tcPr>
            <w:tcW w:w="8788" w:type="dxa"/>
            <w:shd w:val="clear" w:color="auto" w:fill="FFFFFF" w:themeFill="background1"/>
          </w:tcPr>
          <w:p w14:paraId="495FE586" w14:textId="77777777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reviewed on an annual basis</w:t>
            </w:r>
          </w:p>
          <w:p w14:paraId="4EDBA259" w14:textId="6F0FBA03" w:rsidR="00226594" w:rsidRDefault="00226594">
            <w:pPr>
              <w:rPr>
                <w:sz w:val="24"/>
                <w:szCs w:val="24"/>
              </w:rPr>
            </w:pPr>
          </w:p>
        </w:tc>
      </w:tr>
      <w:tr w:rsidR="00124602" w14:paraId="445400C4" w14:textId="77777777" w:rsidTr="00124602">
        <w:tc>
          <w:tcPr>
            <w:tcW w:w="704" w:type="dxa"/>
            <w:shd w:val="clear" w:color="auto" w:fill="D9E2F3" w:themeFill="accent1" w:themeFillTint="33"/>
          </w:tcPr>
          <w:p w14:paraId="205CC1CA" w14:textId="65960646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218333E8" w14:textId="1B6E1E05" w:rsidR="00124602" w:rsidRDefault="001246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Budgetary controls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416B16BC" w14:textId="77777777" w:rsidR="00124602" w:rsidRDefault="00124602">
            <w:pPr>
              <w:rPr>
                <w:sz w:val="24"/>
                <w:szCs w:val="24"/>
              </w:rPr>
            </w:pPr>
          </w:p>
        </w:tc>
      </w:tr>
      <w:tr w:rsidR="00124602" w14:paraId="46CA9FAE" w14:textId="77777777" w:rsidTr="00924F88">
        <w:tc>
          <w:tcPr>
            <w:tcW w:w="704" w:type="dxa"/>
            <w:shd w:val="clear" w:color="auto" w:fill="FFFFFF" w:themeFill="background1"/>
          </w:tcPr>
          <w:p w14:paraId="4B381FE9" w14:textId="4F20134C" w:rsidR="00124602" w:rsidRDefault="0012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812" w:type="dxa"/>
            <w:shd w:val="clear" w:color="auto" w:fill="FFFFFF" w:themeFill="background1"/>
          </w:tcPr>
          <w:p w14:paraId="432CF979" w14:textId="146C0411" w:rsidR="00124602" w:rsidRDefault="00D10E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Has the Council prepared an annual budget in support of its precept</w:t>
            </w:r>
          </w:p>
        </w:tc>
        <w:tc>
          <w:tcPr>
            <w:tcW w:w="8788" w:type="dxa"/>
            <w:shd w:val="clear" w:color="auto" w:fill="FFFFFF" w:themeFill="background1"/>
          </w:tcPr>
          <w:p w14:paraId="2F6B69E7" w14:textId="6F85F57A" w:rsidR="00124602" w:rsidRDefault="00D1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annual budget is prepared in </w:t>
            </w:r>
            <w:r w:rsidR="00226594"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 xml:space="preserve"> of each year for </w:t>
            </w:r>
            <w:r w:rsidR="00226594">
              <w:rPr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 xml:space="preserve"> at the </w:t>
            </w:r>
            <w:r w:rsidR="00226594">
              <w:rPr>
                <w:sz w:val="24"/>
                <w:szCs w:val="24"/>
              </w:rPr>
              <w:t>informal December</w:t>
            </w:r>
            <w:r>
              <w:rPr>
                <w:sz w:val="24"/>
                <w:szCs w:val="24"/>
              </w:rPr>
              <w:t xml:space="preserve"> council meeting and ratified at Full Council in January, before the precept request is sent to the Borough Council.</w:t>
            </w:r>
          </w:p>
        </w:tc>
      </w:tr>
      <w:tr w:rsidR="00D10E8B" w14:paraId="179054B7" w14:textId="77777777" w:rsidTr="00924F88">
        <w:tc>
          <w:tcPr>
            <w:tcW w:w="704" w:type="dxa"/>
            <w:shd w:val="clear" w:color="auto" w:fill="FFFFFF" w:themeFill="background1"/>
          </w:tcPr>
          <w:p w14:paraId="1B3B3A9A" w14:textId="22B32A5B" w:rsidR="00D10E8B" w:rsidRDefault="00D1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FFFFFF" w:themeFill="background1"/>
          </w:tcPr>
          <w:p w14:paraId="4A43EDF3" w14:textId="62B30C31" w:rsidR="00D10E8B" w:rsidRDefault="00D10E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expenditure against budget regularly reported to the council and minuted</w:t>
            </w:r>
          </w:p>
        </w:tc>
        <w:tc>
          <w:tcPr>
            <w:tcW w:w="8788" w:type="dxa"/>
            <w:shd w:val="clear" w:color="auto" w:fill="FFFFFF" w:themeFill="background1"/>
          </w:tcPr>
          <w:p w14:paraId="2B0C7279" w14:textId="0044DEF1" w:rsidR="00D10E8B" w:rsidRDefault="00D1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report of expenditure against budget is presented to Full Council is presented each month and minuted.</w:t>
            </w:r>
          </w:p>
        </w:tc>
      </w:tr>
      <w:tr w:rsidR="00D10E8B" w14:paraId="05D3C9C6" w14:textId="77777777" w:rsidTr="00924F88">
        <w:tc>
          <w:tcPr>
            <w:tcW w:w="704" w:type="dxa"/>
            <w:shd w:val="clear" w:color="auto" w:fill="FFFFFF" w:themeFill="background1"/>
          </w:tcPr>
          <w:p w14:paraId="0D5C5255" w14:textId="4A93ABAC" w:rsidR="00D10E8B" w:rsidRDefault="00D1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812" w:type="dxa"/>
            <w:shd w:val="clear" w:color="auto" w:fill="FFFFFF" w:themeFill="background1"/>
          </w:tcPr>
          <w:p w14:paraId="29CF4D3D" w14:textId="6CCDB484" w:rsidR="00D10E8B" w:rsidRDefault="00D10E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there any significant and unexplained variances on budget</w:t>
            </w:r>
          </w:p>
        </w:tc>
        <w:tc>
          <w:tcPr>
            <w:tcW w:w="8788" w:type="dxa"/>
            <w:shd w:val="clear" w:color="auto" w:fill="FFFFFF" w:themeFill="background1"/>
          </w:tcPr>
          <w:p w14:paraId="10D2E625" w14:textId="75EEF511" w:rsidR="00D10E8B" w:rsidRDefault="00D1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RFO will explain any major variances, and recommend transfer between budget headings if appropriate</w:t>
            </w:r>
          </w:p>
        </w:tc>
      </w:tr>
      <w:tr w:rsidR="00D10E8B" w14:paraId="20329F04" w14:textId="77777777" w:rsidTr="0014275C">
        <w:tc>
          <w:tcPr>
            <w:tcW w:w="704" w:type="dxa"/>
            <w:shd w:val="clear" w:color="auto" w:fill="D9E2F3" w:themeFill="accent1" w:themeFillTint="33"/>
          </w:tcPr>
          <w:p w14:paraId="687723A5" w14:textId="04646524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3D9F66CE" w14:textId="524F463F" w:rsidR="00D10E8B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Income controls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2737BBF6" w14:textId="77777777" w:rsidR="00D10E8B" w:rsidRDefault="00D10E8B">
            <w:pPr>
              <w:rPr>
                <w:sz w:val="24"/>
                <w:szCs w:val="24"/>
              </w:rPr>
            </w:pPr>
          </w:p>
        </w:tc>
      </w:tr>
      <w:tr w:rsidR="0014275C" w14:paraId="2ACEB575" w14:textId="77777777" w:rsidTr="00924F88">
        <w:tc>
          <w:tcPr>
            <w:tcW w:w="704" w:type="dxa"/>
            <w:shd w:val="clear" w:color="auto" w:fill="FFFFFF" w:themeFill="background1"/>
          </w:tcPr>
          <w:p w14:paraId="60660547" w14:textId="4F59E6C9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812" w:type="dxa"/>
            <w:shd w:val="clear" w:color="auto" w:fill="FFFFFF" w:themeFill="background1"/>
          </w:tcPr>
          <w:p w14:paraId="2CD0D3FC" w14:textId="77777777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income properly recorded and promptly banked</w:t>
            </w:r>
          </w:p>
          <w:p w14:paraId="44E5639D" w14:textId="2E022E2A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Yearly review of scale of fees</w:t>
            </w:r>
          </w:p>
        </w:tc>
        <w:tc>
          <w:tcPr>
            <w:tcW w:w="8788" w:type="dxa"/>
            <w:shd w:val="clear" w:color="auto" w:fill="FFFFFF" w:themeFill="background1"/>
          </w:tcPr>
          <w:p w14:paraId="2F2B4A50" w14:textId="57C5744C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income is recorded and promptly banked. </w:t>
            </w:r>
            <w:r w:rsidR="00226594">
              <w:rPr>
                <w:sz w:val="24"/>
                <w:szCs w:val="24"/>
              </w:rPr>
              <w:t xml:space="preserve"> Fees for allotments, cemetery and hall hire are reviewed annually.</w:t>
            </w:r>
          </w:p>
        </w:tc>
      </w:tr>
      <w:tr w:rsidR="0014275C" w14:paraId="0BF2ED21" w14:textId="77777777" w:rsidTr="00924F88">
        <w:tc>
          <w:tcPr>
            <w:tcW w:w="704" w:type="dxa"/>
            <w:shd w:val="clear" w:color="auto" w:fill="FFFFFF" w:themeFill="background1"/>
          </w:tcPr>
          <w:p w14:paraId="4C2CDF2C" w14:textId="325DEB1D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707A6FBA" w14:textId="79F35F20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Does the precept recorded in the cashbook agree to the Borough Council’s notification</w:t>
            </w:r>
          </w:p>
        </w:tc>
        <w:tc>
          <w:tcPr>
            <w:tcW w:w="8788" w:type="dxa"/>
            <w:shd w:val="clear" w:color="auto" w:fill="FFFFFF" w:themeFill="background1"/>
          </w:tcPr>
          <w:p w14:paraId="241D1D1F" w14:textId="4C25D8E4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BC’s notification is held on file, the precept income noted in the cashbook.</w:t>
            </w:r>
          </w:p>
        </w:tc>
      </w:tr>
      <w:tr w:rsidR="0014275C" w14:paraId="4BB5B6B1" w14:textId="77777777" w:rsidTr="00924F88">
        <w:tc>
          <w:tcPr>
            <w:tcW w:w="704" w:type="dxa"/>
            <w:shd w:val="clear" w:color="auto" w:fill="FFFFFF" w:themeFill="background1"/>
          </w:tcPr>
          <w:p w14:paraId="645CCB8E" w14:textId="3CBF5630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812" w:type="dxa"/>
            <w:shd w:val="clear" w:color="auto" w:fill="FFFFFF" w:themeFill="background1"/>
          </w:tcPr>
          <w:p w14:paraId="56FA01D8" w14:textId="0E95C97E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security controls over cash adequate</w:t>
            </w:r>
          </w:p>
        </w:tc>
        <w:tc>
          <w:tcPr>
            <w:tcW w:w="8788" w:type="dxa"/>
            <w:shd w:val="clear" w:color="auto" w:fill="FFFFFF" w:themeFill="background1"/>
          </w:tcPr>
          <w:p w14:paraId="50258D97" w14:textId="29A1F279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Parish Council holds no cash.</w:t>
            </w:r>
          </w:p>
        </w:tc>
      </w:tr>
      <w:tr w:rsidR="0014275C" w14:paraId="78865353" w14:textId="77777777" w:rsidTr="0014275C">
        <w:tc>
          <w:tcPr>
            <w:tcW w:w="704" w:type="dxa"/>
            <w:shd w:val="clear" w:color="auto" w:fill="D9E2F3" w:themeFill="accent1" w:themeFillTint="33"/>
          </w:tcPr>
          <w:p w14:paraId="692F56E8" w14:textId="6FC27D53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5825E0D7" w14:textId="2EF01B64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Petty Cash procedures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402F7AC9" w14:textId="77777777" w:rsidR="0014275C" w:rsidRDefault="0014275C">
            <w:pPr>
              <w:rPr>
                <w:sz w:val="24"/>
                <w:szCs w:val="24"/>
              </w:rPr>
            </w:pPr>
          </w:p>
        </w:tc>
      </w:tr>
      <w:tr w:rsidR="0014275C" w14:paraId="7D468CC7" w14:textId="77777777" w:rsidTr="00924F88">
        <w:tc>
          <w:tcPr>
            <w:tcW w:w="704" w:type="dxa"/>
            <w:shd w:val="clear" w:color="auto" w:fill="FFFFFF" w:themeFill="background1"/>
          </w:tcPr>
          <w:p w14:paraId="64EC5CD0" w14:textId="0EB2C36F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812" w:type="dxa"/>
            <w:shd w:val="clear" w:color="auto" w:fill="FFFFFF" w:themeFill="background1"/>
          </w:tcPr>
          <w:p w14:paraId="5AB1778B" w14:textId="01F5A44E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petty cash spend recorded and reported</w:t>
            </w:r>
          </w:p>
        </w:tc>
        <w:tc>
          <w:tcPr>
            <w:tcW w:w="8788" w:type="dxa"/>
            <w:shd w:val="clear" w:color="auto" w:fill="FFFFFF" w:themeFill="background1"/>
          </w:tcPr>
          <w:p w14:paraId="6544037C" w14:textId="3D9120CB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Parish Council holds no petty cash.  All expenditure is reclaimed on production of production of receipts</w:t>
            </w:r>
          </w:p>
        </w:tc>
      </w:tr>
      <w:tr w:rsidR="0014275C" w14:paraId="22DC5692" w14:textId="77777777" w:rsidTr="0014275C">
        <w:tc>
          <w:tcPr>
            <w:tcW w:w="704" w:type="dxa"/>
            <w:shd w:val="clear" w:color="auto" w:fill="D9E2F3" w:themeFill="accent1" w:themeFillTint="33"/>
          </w:tcPr>
          <w:p w14:paraId="7509DB61" w14:textId="52786653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1632142C" w14:textId="1D20137C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Payroll controls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1A3CA03F" w14:textId="77777777" w:rsidR="0014275C" w:rsidRDefault="0014275C">
            <w:pPr>
              <w:rPr>
                <w:sz w:val="24"/>
                <w:szCs w:val="24"/>
              </w:rPr>
            </w:pPr>
          </w:p>
        </w:tc>
      </w:tr>
      <w:tr w:rsidR="0014275C" w14:paraId="5273D559" w14:textId="77777777" w:rsidTr="00924F88">
        <w:tc>
          <w:tcPr>
            <w:tcW w:w="704" w:type="dxa"/>
            <w:shd w:val="clear" w:color="auto" w:fill="FFFFFF" w:themeFill="background1"/>
          </w:tcPr>
          <w:p w14:paraId="41538591" w14:textId="5DCC71D2" w:rsidR="0014275C" w:rsidRDefault="0014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812" w:type="dxa"/>
            <w:shd w:val="clear" w:color="auto" w:fill="FFFFFF" w:themeFill="background1"/>
          </w:tcPr>
          <w:p w14:paraId="3C37EE0F" w14:textId="642F9D9C" w:rsidR="0014275C" w:rsidRDefault="001427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 staff salaries agr</w:t>
            </w:r>
            <w:r w:rsidR="00B74B76">
              <w:rPr>
                <w:iCs/>
                <w:sz w:val="24"/>
                <w:szCs w:val="24"/>
              </w:rPr>
              <w:t>ee with those approved by Council</w:t>
            </w:r>
          </w:p>
        </w:tc>
        <w:tc>
          <w:tcPr>
            <w:tcW w:w="8788" w:type="dxa"/>
            <w:shd w:val="clear" w:color="auto" w:fill="FFFFFF" w:themeFill="background1"/>
          </w:tcPr>
          <w:p w14:paraId="48B492E2" w14:textId="189366FA" w:rsidR="0014275C" w:rsidRDefault="00B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salaries are agreed and minuted.  Currently the Council employs a Clerk.</w:t>
            </w:r>
          </w:p>
        </w:tc>
      </w:tr>
      <w:tr w:rsidR="00B74B76" w14:paraId="03C6DC07" w14:textId="77777777" w:rsidTr="00924F88">
        <w:tc>
          <w:tcPr>
            <w:tcW w:w="704" w:type="dxa"/>
            <w:shd w:val="clear" w:color="auto" w:fill="FFFFFF" w:themeFill="background1"/>
          </w:tcPr>
          <w:p w14:paraId="25A8A0DB" w14:textId="4C52D723" w:rsidR="00B74B76" w:rsidRDefault="00B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812" w:type="dxa"/>
            <w:shd w:val="clear" w:color="auto" w:fill="FFFFFF" w:themeFill="background1"/>
          </w:tcPr>
          <w:p w14:paraId="512FAD33" w14:textId="1EA69ADC" w:rsidR="00B74B76" w:rsidRDefault="00B74B7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other payments to the Clerk reasonable and approved by the Council</w:t>
            </w:r>
          </w:p>
        </w:tc>
        <w:tc>
          <w:tcPr>
            <w:tcW w:w="8788" w:type="dxa"/>
            <w:shd w:val="clear" w:color="auto" w:fill="FFFFFF" w:themeFill="background1"/>
          </w:tcPr>
          <w:p w14:paraId="2D146DD9" w14:textId="595AA7C1" w:rsidR="00B74B76" w:rsidRDefault="00B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Clerk’s expenses for items purchased for the Council are minuted and approved.</w:t>
            </w:r>
          </w:p>
        </w:tc>
      </w:tr>
      <w:tr w:rsidR="00B74B76" w14:paraId="5A1F682B" w14:textId="77777777" w:rsidTr="00924F88">
        <w:tc>
          <w:tcPr>
            <w:tcW w:w="704" w:type="dxa"/>
            <w:shd w:val="clear" w:color="auto" w:fill="FFFFFF" w:themeFill="background1"/>
          </w:tcPr>
          <w:p w14:paraId="6774EFFF" w14:textId="2E735FE0" w:rsidR="00B74B76" w:rsidRDefault="00B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812" w:type="dxa"/>
            <w:shd w:val="clear" w:color="auto" w:fill="FFFFFF" w:themeFill="background1"/>
          </w:tcPr>
          <w:p w14:paraId="0C27EF78" w14:textId="5ABB87C9" w:rsidR="00B74B76" w:rsidRDefault="00B74B7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Has PAYE/NIC been properly operated by the Council as an employer</w:t>
            </w:r>
          </w:p>
        </w:tc>
        <w:tc>
          <w:tcPr>
            <w:tcW w:w="8788" w:type="dxa"/>
            <w:shd w:val="clear" w:color="auto" w:fill="FFFFFF" w:themeFill="background1"/>
          </w:tcPr>
          <w:p w14:paraId="731A7C4C" w14:textId="72C43621" w:rsidR="00B74B76" w:rsidRDefault="00B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Council uses </w:t>
            </w:r>
            <w:r w:rsidR="00DC5D86">
              <w:rPr>
                <w:sz w:val="24"/>
                <w:szCs w:val="24"/>
              </w:rPr>
              <w:t>HMRC payroll tools</w:t>
            </w:r>
            <w:r>
              <w:rPr>
                <w:sz w:val="24"/>
                <w:szCs w:val="24"/>
              </w:rPr>
              <w:t xml:space="preserve"> to operate PAYE/NIC, receives payslips itemising payments due and makes the appropriate payments to the Clerk and HMRC</w:t>
            </w:r>
          </w:p>
        </w:tc>
      </w:tr>
      <w:tr w:rsidR="00B74B76" w14:paraId="0F058A1A" w14:textId="77777777" w:rsidTr="007D39ED">
        <w:tc>
          <w:tcPr>
            <w:tcW w:w="704" w:type="dxa"/>
            <w:shd w:val="clear" w:color="auto" w:fill="D9E2F3" w:themeFill="accent1" w:themeFillTint="33"/>
          </w:tcPr>
          <w:p w14:paraId="4CF21D1D" w14:textId="7D46A109" w:rsidR="00B74B76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7F53CE07" w14:textId="59A44EE1" w:rsidR="00B74B76" w:rsidRDefault="007D39E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Assets controls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4D13E358" w14:textId="77777777" w:rsidR="00B74B76" w:rsidRDefault="00B74B76">
            <w:pPr>
              <w:rPr>
                <w:sz w:val="24"/>
                <w:szCs w:val="24"/>
              </w:rPr>
            </w:pPr>
          </w:p>
        </w:tc>
      </w:tr>
      <w:tr w:rsidR="007D39ED" w14:paraId="2C9466A0" w14:textId="77777777" w:rsidTr="00924F88">
        <w:tc>
          <w:tcPr>
            <w:tcW w:w="704" w:type="dxa"/>
            <w:shd w:val="clear" w:color="auto" w:fill="FFFFFF" w:themeFill="background1"/>
          </w:tcPr>
          <w:p w14:paraId="4B1D42B5" w14:textId="603C12CB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812" w:type="dxa"/>
            <w:shd w:val="clear" w:color="auto" w:fill="FFFFFF" w:themeFill="background1"/>
          </w:tcPr>
          <w:p w14:paraId="3C94F6BE" w14:textId="4E02A9E9" w:rsidR="007D39ED" w:rsidRDefault="007D39E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Does the Council keep an asset register of all assets owned and their value</w:t>
            </w:r>
          </w:p>
        </w:tc>
        <w:tc>
          <w:tcPr>
            <w:tcW w:w="8788" w:type="dxa"/>
            <w:shd w:val="clear" w:color="auto" w:fill="FFFFFF" w:themeFill="background1"/>
          </w:tcPr>
          <w:p w14:paraId="39CA9A76" w14:textId="0507C559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full asset register is maintained showing location, cost, date bought, date disposed of.</w:t>
            </w:r>
          </w:p>
        </w:tc>
      </w:tr>
      <w:tr w:rsidR="007D39ED" w14:paraId="4E1DDB79" w14:textId="77777777" w:rsidTr="00924F88">
        <w:tc>
          <w:tcPr>
            <w:tcW w:w="704" w:type="dxa"/>
            <w:shd w:val="clear" w:color="auto" w:fill="FFFFFF" w:themeFill="background1"/>
          </w:tcPr>
          <w:p w14:paraId="683739D9" w14:textId="5031552A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812" w:type="dxa"/>
            <w:shd w:val="clear" w:color="auto" w:fill="FFFFFF" w:themeFill="background1"/>
          </w:tcPr>
          <w:p w14:paraId="29B31CE4" w14:textId="7C1915C1" w:rsidR="007D39ED" w:rsidRDefault="007D39E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the asset register up to date</w:t>
            </w:r>
          </w:p>
        </w:tc>
        <w:tc>
          <w:tcPr>
            <w:tcW w:w="8788" w:type="dxa"/>
            <w:shd w:val="clear" w:color="auto" w:fill="FFFFFF" w:themeFill="background1"/>
          </w:tcPr>
          <w:p w14:paraId="57680F3F" w14:textId="66FDA720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reviewed on an annual basis</w:t>
            </w:r>
          </w:p>
        </w:tc>
      </w:tr>
      <w:tr w:rsidR="007D39ED" w14:paraId="53422EBE" w14:textId="77777777" w:rsidTr="00924F88">
        <w:tc>
          <w:tcPr>
            <w:tcW w:w="704" w:type="dxa"/>
            <w:shd w:val="clear" w:color="auto" w:fill="FFFFFF" w:themeFill="background1"/>
          </w:tcPr>
          <w:p w14:paraId="5D044934" w14:textId="1F4B4181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812" w:type="dxa"/>
            <w:shd w:val="clear" w:color="auto" w:fill="FFFFFF" w:themeFill="background1"/>
          </w:tcPr>
          <w:p w14:paraId="0879430F" w14:textId="3C539815" w:rsidR="007D39ED" w:rsidRDefault="007D39E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 asset insurance valuations agree with those in the asset register</w:t>
            </w:r>
          </w:p>
        </w:tc>
        <w:tc>
          <w:tcPr>
            <w:tcW w:w="8788" w:type="dxa"/>
            <w:shd w:val="clear" w:color="auto" w:fill="FFFFFF" w:themeFill="background1"/>
          </w:tcPr>
          <w:p w14:paraId="2F0E50E5" w14:textId="5567D478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register is compared with the insurance inventory on an annual basis</w:t>
            </w:r>
          </w:p>
        </w:tc>
      </w:tr>
      <w:tr w:rsidR="007D39ED" w14:paraId="30B7F564" w14:textId="77777777" w:rsidTr="007D39ED">
        <w:tc>
          <w:tcPr>
            <w:tcW w:w="704" w:type="dxa"/>
            <w:shd w:val="clear" w:color="auto" w:fill="D9E2F3" w:themeFill="accent1" w:themeFillTint="33"/>
          </w:tcPr>
          <w:p w14:paraId="5191EE1B" w14:textId="70C5E3FB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66686CA8" w14:textId="7EA1B272" w:rsidR="007D39ED" w:rsidRDefault="007D39E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Bank reconciliation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4F1D439E" w14:textId="77777777" w:rsidR="007D39ED" w:rsidRDefault="007D39ED">
            <w:pPr>
              <w:rPr>
                <w:sz w:val="24"/>
                <w:szCs w:val="24"/>
              </w:rPr>
            </w:pPr>
          </w:p>
        </w:tc>
      </w:tr>
      <w:tr w:rsidR="007D39ED" w14:paraId="641D5A3E" w14:textId="77777777" w:rsidTr="00924F88">
        <w:tc>
          <w:tcPr>
            <w:tcW w:w="704" w:type="dxa"/>
            <w:shd w:val="clear" w:color="auto" w:fill="FFFFFF" w:themeFill="background1"/>
          </w:tcPr>
          <w:p w14:paraId="1878C9D9" w14:textId="19A99402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812" w:type="dxa"/>
            <w:shd w:val="clear" w:color="auto" w:fill="FFFFFF" w:themeFill="background1"/>
          </w:tcPr>
          <w:p w14:paraId="6CE43F2E" w14:textId="0E360E2B" w:rsidR="007D39ED" w:rsidRDefault="007D39E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there a bank reconciliation for each account held</w:t>
            </w:r>
          </w:p>
        </w:tc>
        <w:tc>
          <w:tcPr>
            <w:tcW w:w="8788" w:type="dxa"/>
            <w:shd w:val="clear" w:color="auto" w:fill="FFFFFF" w:themeFill="background1"/>
          </w:tcPr>
          <w:p w14:paraId="0B58AE24" w14:textId="0DB5BBF5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carried out each month by the RFO</w:t>
            </w:r>
          </w:p>
        </w:tc>
      </w:tr>
      <w:tr w:rsidR="007D39ED" w14:paraId="6E1A9AE9" w14:textId="77777777" w:rsidTr="00924F88">
        <w:tc>
          <w:tcPr>
            <w:tcW w:w="704" w:type="dxa"/>
            <w:shd w:val="clear" w:color="auto" w:fill="FFFFFF" w:themeFill="background1"/>
          </w:tcPr>
          <w:p w14:paraId="60E45515" w14:textId="3A418AD3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812" w:type="dxa"/>
            <w:shd w:val="clear" w:color="auto" w:fill="FFFFFF" w:themeFill="background1"/>
          </w:tcPr>
          <w:p w14:paraId="32A0EB8F" w14:textId="702C160A" w:rsidR="007D39ED" w:rsidRDefault="007D39E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bank reconciliations conducted on receipt of statements</w:t>
            </w:r>
          </w:p>
        </w:tc>
        <w:tc>
          <w:tcPr>
            <w:tcW w:w="8788" w:type="dxa"/>
            <w:shd w:val="clear" w:color="auto" w:fill="FFFFFF" w:themeFill="background1"/>
          </w:tcPr>
          <w:p w14:paraId="62799A20" w14:textId="2FD85616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conducted on a monthly basis</w:t>
            </w:r>
          </w:p>
        </w:tc>
      </w:tr>
      <w:tr w:rsidR="007D39ED" w14:paraId="22DB1192" w14:textId="77777777" w:rsidTr="00924F88">
        <w:tc>
          <w:tcPr>
            <w:tcW w:w="704" w:type="dxa"/>
            <w:shd w:val="clear" w:color="auto" w:fill="FFFFFF" w:themeFill="background1"/>
          </w:tcPr>
          <w:p w14:paraId="4F26544A" w14:textId="329248AD" w:rsidR="007D39ED" w:rsidRDefault="007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5812" w:type="dxa"/>
            <w:shd w:val="clear" w:color="auto" w:fill="FFFFFF" w:themeFill="background1"/>
          </w:tcPr>
          <w:p w14:paraId="0C7C7E04" w14:textId="628469D2" w:rsidR="007D39ED" w:rsidRDefault="00311C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there any unexplained balancing entries in any reconciliation</w:t>
            </w:r>
          </w:p>
        </w:tc>
        <w:tc>
          <w:tcPr>
            <w:tcW w:w="8788" w:type="dxa"/>
            <w:shd w:val="clear" w:color="auto" w:fill="FFFFFF" w:themeFill="background1"/>
          </w:tcPr>
          <w:p w14:paraId="1EFB1ED8" w14:textId="04C11166" w:rsidR="007D39ED" w:rsidRDefault="0031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11CCA" w14:paraId="2B7F4EF1" w14:textId="77777777" w:rsidTr="00311CCA">
        <w:tc>
          <w:tcPr>
            <w:tcW w:w="704" w:type="dxa"/>
            <w:shd w:val="clear" w:color="auto" w:fill="D9E2F3" w:themeFill="accent1" w:themeFillTint="33"/>
          </w:tcPr>
          <w:p w14:paraId="0235B38E" w14:textId="14CC5601" w:rsidR="00311CCA" w:rsidRDefault="0031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61360475" w14:textId="7C927856" w:rsidR="00311CCA" w:rsidRDefault="00311C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Year End Procedures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7055ED58" w14:textId="77777777" w:rsidR="00311CCA" w:rsidRDefault="00311CCA">
            <w:pPr>
              <w:rPr>
                <w:sz w:val="24"/>
                <w:szCs w:val="24"/>
              </w:rPr>
            </w:pPr>
          </w:p>
        </w:tc>
      </w:tr>
      <w:tr w:rsidR="00311CCA" w14:paraId="67167FBE" w14:textId="77777777" w:rsidTr="00924F88">
        <w:tc>
          <w:tcPr>
            <w:tcW w:w="704" w:type="dxa"/>
            <w:shd w:val="clear" w:color="auto" w:fill="FFFFFF" w:themeFill="background1"/>
          </w:tcPr>
          <w:p w14:paraId="3099BD46" w14:textId="0CBEBAC4" w:rsidR="00311CCA" w:rsidRDefault="0031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812" w:type="dxa"/>
            <w:shd w:val="clear" w:color="auto" w:fill="FFFFFF" w:themeFill="background1"/>
          </w:tcPr>
          <w:p w14:paraId="14FEEEAA" w14:textId="2015559C" w:rsidR="00311CCA" w:rsidRDefault="000632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year end accounts produced on receipts and payments or income and expenditure basis</w:t>
            </w:r>
          </w:p>
        </w:tc>
        <w:tc>
          <w:tcPr>
            <w:tcW w:w="8788" w:type="dxa"/>
            <w:shd w:val="clear" w:color="auto" w:fill="FFFFFF" w:themeFill="background1"/>
          </w:tcPr>
          <w:p w14:paraId="1316A722" w14:textId="7590FB3E" w:rsidR="00311CCA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and expenditure basis</w:t>
            </w:r>
          </w:p>
        </w:tc>
      </w:tr>
      <w:tr w:rsidR="000632B0" w14:paraId="49972CF4" w14:textId="77777777" w:rsidTr="00924F88">
        <w:tc>
          <w:tcPr>
            <w:tcW w:w="704" w:type="dxa"/>
            <w:shd w:val="clear" w:color="auto" w:fill="FFFFFF" w:themeFill="background1"/>
          </w:tcPr>
          <w:p w14:paraId="6D88AA53" w14:textId="442D19AE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812" w:type="dxa"/>
            <w:shd w:val="clear" w:color="auto" w:fill="FFFFFF" w:themeFill="background1"/>
          </w:tcPr>
          <w:p w14:paraId="2EFB1E0D" w14:textId="3C5FB305" w:rsidR="000632B0" w:rsidRDefault="000632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 accounts agree with the cashbook codings</w:t>
            </w:r>
          </w:p>
        </w:tc>
        <w:tc>
          <w:tcPr>
            <w:tcW w:w="8788" w:type="dxa"/>
            <w:shd w:val="clear" w:color="auto" w:fill="FFFFFF" w:themeFill="background1"/>
          </w:tcPr>
          <w:p w14:paraId="72BCA1C6" w14:textId="2DD3EC42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final accounts agree with the analysed cashbook and trial balance</w:t>
            </w:r>
          </w:p>
        </w:tc>
      </w:tr>
      <w:tr w:rsidR="000632B0" w14:paraId="3DE88014" w14:textId="77777777" w:rsidTr="00924F88">
        <w:tc>
          <w:tcPr>
            <w:tcW w:w="704" w:type="dxa"/>
            <w:shd w:val="clear" w:color="auto" w:fill="FFFFFF" w:themeFill="background1"/>
          </w:tcPr>
          <w:p w14:paraId="71CC842E" w14:textId="63870CC7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812" w:type="dxa"/>
            <w:shd w:val="clear" w:color="auto" w:fill="FFFFFF" w:themeFill="background1"/>
          </w:tcPr>
          <w:p w14:paraId="4DF7DBD6" w14:textId="03A07598" w:rsidR="000632B0" w:rsidRDefault="000632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there an audit trail from underlying and financial records to the accounts</w:t>
            </w:r>
          </w:p>
        </w:tc>
        <w:tc>
          <w:tcPr>
            <w:tcW w:w="8788" w:type="dxa"/>
            <w:shd w:val="clear" w:color="auto" w:fill="FFFFFF" w:themeFill="background1"/>
          </w:tcPr>
          <w:p w14:paraId="38B975C9" w14:textId="14DF794D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full trial balance is agreed at year end, together with the full list of codings.</w:t>
            </w:r>
          </w:p>
        </w:tc>
      </w:tr>
      <w:tr w:rsidR="000632B0" w14:paraId="370851C7" w14:textId="77777777" w:rsidTr="00924F88">
        <w:tc>
          <w:tcPr>
            <w:tcW w:w="704" w:type="dxa"/>
            <w:shd w:val="clear" w:color="auto" w:fill="FFFFFF" w:themeFill="background1"/>
          </w:tcPr>
          <w:p w14:paraId="736B2011" w14:textId="00FB0FC7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812" w:type="dxa"/>
            <w:shd w:val="clear" w:color="auto" w:fill="FFFFFF" w:themeFill="background1"/>
          </w:tcPr>
          <w:p w14:paraId="6FBA111A" w14:textId="3011D4ED" w:rsidR="000632B0" w:rsidRDefault="000632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Are debtors and creditors properly recorded.  Are year end general and earmarked reserves held at reasonable levels</w:t>
            </w:r>
          </w:p>
        </w:tc>
        <w:tc>
          <w:tcPr>
            <w:tcW w:w="8788" w:type="dxa"/>
            <w:shd w:val="clear" w:color="auto" w:fill="FFFFFF" w:themeFill="background1"/>
          </w:tcPr>
          <w:p w14:paraId="1B717E10" w14:textId="77777777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summary of debtors and creditors is prepared with the trial balance figures.  </w:t>
            </w:r>
          </w:p>
          <w:p w14:paraId="502F060F" w14:textId="4452B076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reserves are documented and managed.</w:t>
            </w:r>
          </w:p>
        </w:tc>
      </w:tr>
      <w:tr w:rsidR="000632B0" w14:paraId="20CE5E18" w14:textId="77777777" w:rsidTr="000632B0">
        <w:tc>
          <w:tcPr>
            <w:tcW w:w="704" w:type="dxa"/>
            <w:shd w:val="clear" w:color="auto" w:fill="D9E2F3" w:themeFill="accent1" w:themeFillTint="33"/>
          </w:tcPr>
          <w:p w14:paraId="2A59534A" w14:textId="1C4547DD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3FDD0CC8" w14:textId="3EC5C2B8" w:rsidR="000632B0" w:rsidRDefault="000632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Review 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1E4038C3" w14:textId="77777777" w:rsidR="000632B0" w:rsidRDefault="000632B0">
            <w:pPr>
              <w:rPr>
                <w:sz w:val="24"/>
                <w:szCs w:val="24"/>
              </w:rPr>
            </w:pPr>
          </w:p>
        </w:tc>
      </w:tr>
      <w:tr w:rsidR="000632B0" w14:paraId="061201A5" w14:textId="77777777" w:rsidTr="00924F88">
        <w:tc>
          <w:tcPr>
            <w:tcW w:w="704" w:type="dxa"/>
            <w:shd w:val="clear" w:color="auto" w:fill="FFFFFF" w:themeFill="background1"/>
          </w:tcPr>
          <w:p w14:paraId="3CC684C2" w14:textId="410DEF2A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FFFFFF" w:themeFill="background1"/>
          </w:tcPr>
          <w:p w14:paraId="26DFD959" w14:textId="3D4F7BC6" w:rsidR="000632B0" w:rsidRDefault="000632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 there an established process for the review of this document</w:t>
            </w:r>
          </w:p>
        </w:tc>
        <w:tc>
          <w:tcPr>
            <w:tcW w:w="8788" w:type="dxa"/>
            <w:shd w:val="clear" w:color="auto" w:fill="FFFFFF" w:themeFill="background1"/>
          </w:tcPr>
          <w:p w14:paraId="74A2011F" w14:textId="73F0CF7C" w:rsidR="000632B0" w:rsidRDefault="0006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financial risk assessment </w:t>
            </w:r>
            <w:r w:rsidR="00582ED9">
              <w:rPr>
                <w:sz w:val="24"/>
                <w:szCs w:val="24"/>
              </w:rPr>
              <w:t>is reviewed on an annual basis, at the Annual Council Meeting.</w:t>
            </w:r>
          </w:p>
        </w:tc>
      </w:tr>
    </w:tbl>
    <w:p w14:paraId="306A82BB" w14:textId="01261DBF" w:rsidR="00071FB8" w:rsidRPr="00071FB8" w:rsidRDefault="00071FB8">
      <w:pPr>
        <w:rPr>
          <w:sz w:val="24"/>
          <w:szCs w:val="24"/>
        </w:rPr>
      </w:pPr>
    </w:p>
    <w:p w14:paraId="2E4FEBC0" w14:textId="77777777" w:rsidR="00071FB8" w:rsidRPr="00071FB8" w:rsidRDefault="00071FB8">
      <w:pPr>
        <w:rPr>
          <w:b/>
          <w:bCs/>
          <w:sz w:val="28"/>
          <w:szCs w:val="28"/>
        </w:rPr>
      </w:pPr>
    </w:p>
    <w:sectPr w:rsidR="00071FB8" w:rsidRPr="00071FB8" w:rsidSect="00B52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B8"/>
    <w:rsid w:val="000632B0"/>
    <w:rsid w:val="00071FB8"/>
    <w:rsid w:val="00090CF1"/>
    <w:rsid w:val="00124602"/>
    <w:rsid w:val="0014275C"/>
    <w:rsid w:val="00226594"/>
    <w:rsid w:val="00311CCA"/>
    <w:rsid w:val="00372ADD"/>
    <w:rsid w:val="00582ED9"/>
    <w:rsid w:val="005960E8"/>
    <w:rsid w:val="006F2AC9"/>
    <w:rsid w:val="007D39ED"/>
    <w:rsid w:val="007F545D"/>
    <w:rsid w:val="00924F88"/>
    <w:rsid w:val="00B52AA2"/>
    <w:rsid w:val="00B74B76"/>
    <w:rsid w:val="00D10E8B"/>
    <w:rsid w:val="00D60B05"/>
    <w:rsid w:val="00DC5D86"/>
    <w:rsid w:val="00E2241D"/>
    <w:rsid w:val="00EC115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84D7"/>
  <w15:chartTrackingRefBased/>
  <w15:docId w15:val="{FD30A00F-ECCF-4E4A-B706-1DF4B96C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Cadman</dc:creator>
  <cp:keywords/>
  <dc:description/>
  <cp:lastModifiedBy>Anita Kettle</cp:lastModifiedBy>
  <cp:revision>2</cp:revision>
  <dcterms:created xsi:type="dcterms:W3CDTF">2024-05-15T21:17:00Z</dcterms:created>
  <dcterms:modified xsi:type="dcterms:W3CDTF">2024-05-15T21:17:00Z</dcterms:modified>
</cp:coreProperties>
</file>