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740129" w14:textId="77777777" w:rsidR="00CD542F" w:rsidRPr="008E5B04" w:rsidRDefault="00CD542F" w:rsidP="00CD542F">
      <w:pPr>
        <w:tabs>
          <w:tab w:val="left" w:pos="284"/>
          <w:tab w:val="left" w:pos="567"/>
          <w:tab w:val="left" w:pos="1418"/>
        </w:tabs>
        <w:jc w:val="center"/>
        <w:rPr>
          <w:rFonts w:ascii="Times New Roman" w:hAnsi="Times New Roman" w:cs="Times New Roman"/>
          <w:b/>
          <w:color w:val="538135"/>
          <w:sz w:val="32"/>
          <w:szCs w:val="32"/>
        </w:rPr>
      </w:pPr>
      <w:bookmarkStart w:id="0" w:name="_Hlk163112290"/>
      <w:r w:rsidRPr="005B6B1B">
        <w:rPr>
          <w:rFonts w:ascii="Bookman Old Style" w:hAnsi="Bookman Old Style"/>
          <w:b/>
          <w:noProof/>
          <w:color w:val="009900"/>
          <w:sz w:val="18"/>
          <w:szCs w:val="18"/>
          <w:lang w:eastAsia="en-GB"/>
        </w:rPr>
        <w:drawing>
          <wp:anchor distT="0" distB="0" distL="114300" distR="114300" simplePos="0" relativeHeight="251659264" behindDoc="1" locked="0" layoutInCell="1" allowOverlap="1" wp14:anchorId="074A76F4" wp14:editId="4EC2312D">
            <wp:simplePos x="0" y="0"/>
            <wp:positionH relativeFrom="column">
              <wp:posOffset>0</wp:posOffset>
            </wp:positionH>
            <wp:positionV relativeFrom="paragraph">
              <wp:posOffset>-114300</wp:posOffset>
            </wp:positionV>
            <wp:extent cx="1143000" cy="1093470"/>
            <wp:effectExtent l="0" t="0" r="0" b="0"/>
            <wp:wrapNone/>
            <wp:docPr id="14729904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24000" contrast="72000"/>
                      <a:grayscl/>
                      <a:biLevel thresh="50000"/>
                      <a:extLst>
                        <a:ext uri="{28A0092B-C50C-407E-A947-70E740481C1C}">
                          <a14:useLocalDpi xmlns:a14="http://schemas.microsoft.com/office/drawing/2010/main" val="0"/>
                        </a:ext>
                      </a:extLst>
                    </a:blip>
                    <a:srcRect l="80019" t="38777" r="-23" b="34563"/>
                    <a:stretch>
                      <a:fillRect/>
                    </a:stretch>
                  </pic:blipFill>
                  <pic:spPr bwMode="auto">
                    <a:xfrm>
                      <a:off x="0" y="0"/>
                      <a:ext cx="1143000"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B04">
        <w:rPr>
          <w:rFonts w:ascii="Times New Roman" w:hAnsi="Times New Roman" w:cs="Times New Roman"/>
          <w:b/>
          <w:color w:val="538135"/>
          <w:sz w:val="32"/>
          <w:szCs w:val="32"/>
        </w:rPr>
        <w:t>EWHURST PARISH COUNCIL</w:t>
      </w:r>
    </w:p>
    <w:p w14:paraId="6A5D7475" w14:textId="77777777" w:rsidR="00CD542F" w:rsidRPr="008E5B04" w:rsidRDefault="00CD542F" w:rsidP="00CD542F">
      <w:pPr>
        <w:pBdr>
          <w:bottom w:val="single" w:sz="6" w:space="2" w:color="auto"/>
        </w:pBdr>
        <w:jc w:val="center"/>
        <w:rPr>
          <w:rFonts w:ascii="Times New Roman" w:hAnsi="Times New Roman" w:cs="Times New Roman"/>
          <w:b/>
          <w:color w:val="538135"/>
          <w:sz w:val="32"/>
          <w:szCs w:val="32"/>
        </w:rPr>
      </w:pPr>
      <w:r w:rsidRPr="008E5B04">
        <w:rPr>
          <w:rFonts w:ascii="Times New Roman" w:hAnsi="Times New Roman" w:cs="Times New Roman"/>
          <w:b/>
          <w:color w:val="538135"/>
          <w:sz w:val="16"/>
          <w:szCs w:val="16"/>
        </w:rPr>
        <w:t>WITH</w:t>
      </w:r>
      <w:r w:rsidRPr="008E5B04">
        <w:rPr>
          <w:rFonts w:ascii="Times New Roman" w:hAnsi="Times New Roman" w:cs="Times New Roman"/>
          <w:b/>
          <w:color w:val="538135"/>
          <w:sz w:val="32"/>
          <w:szCs w:val="32"/>
        </w:rPr>
        <w:t xml:space="preserve"> ELLENS GREEN</w:t>
      </w:r>
    </w:p>
    <w:p w14:paraId="1E49A24B" w14:textId="77777777" w:rsidR="00CD542F" w:rsidRPr="008761D7" w:rsidRDefault="00CD542F" w:rsidP="00CD542F">
      <w:pPr>
        <w:pBdr>
          <w:bottom w:val="single" w:sz="6" w:space="2" w:color="auto"/>
        </w:pBdr>
        <w:tabs>
          <w:tab w:val="left" w:pos="574"/>
        </w:tabs>
        <w:rPr>
          <w:rFonts w:ascii="Times New Roman" w:hAnsi="Times New Roman" w:cs="Times New Roman"/>
          <w:b/>
          <w:color w:val="000000"/>
          <w:sz w:val="32"/>
          <w:szCs w:val="32"/>
        </w:rPr>
      </w:pPr>
      <w:r w:rsidRPr="008761D7">
        <w:rPr>
          <w:rFonts w:ascii="Times New Roman" w:hAnsi="Times New Roman" w:cs="Times New Roman"/>
          <w:b/>
          <w:color w:val="000000"/>
          <w:sz w:val="32"/>
          <w:szCs w:val="32"/>
        </w:rPr>
        <w:tab/>
      </w:r>
    </w:p>
    <w:p w14:paraId="09E3DF68" w14:textId="77777777" w:rsidR="00CD542F" w:rsidRPr="005B6B1B" w:rsidRDefault="00CD542F" w:rsidP="00CD542F">
      <w:pPr>
        <w:pBdr>
          <w:bottom w:val="single" w:sz="6" w:space="2" w:color="auto"/>
        </w:pBdr>
        <w:rPr>
          <w:b/>
          <w:color w:val="000000"/>
        </w:rPr>
      </w:pPr>
      <w:r w:rsidRPr="005B6B1B">
        <w:rPr>
          <w:b/>
          <w:color w:val="000000"/>
        </w:rPr>
        <w:t xml:space="preserve">   </w:t>
      </w:r>
      <w:r>
        <w:rPr>
          <w:b/>
          <w:color w:val="000000"/>
        </w:rPr>
        <w:t xml:space="preserve">                 </w:t>
      </w:r>
    </w:p>
    <w:p w14:paraId="05FE4930" w14:textId="77777777" w:rsidR="00CD542F" w:rsidRDefault="00CD542F" w:rsidP="00CD542F">
      <w:pPr>
        <w:pBdr>
          <w:bottom w:val="single" w:sz="6" w:space="2" w:color="auto"/>
        </w:pBdr>
        <w:rPr>
          <w:b/>
          <w:color w:val="000000"/>
          <w:sz w:val="18"/>
          <w:szCs w:val="18"/>
        </w:rPr>
      </w:pPr>
      <w:r w:rsidRPr="009F2BFF">
        <w:rPr>
          <w:b/>
          <w:color w:val="000000"/>
          <w:sz w:val="18"/>
          <w:szCs w:val="18"/>
        </w:rPr>
        <w:t xml:space="preserve">Clerk </w:t>
      </w:r>
      <w:r>
        <w:rPr>
          <w:b/>
          <w:color w:val="000000"/>
          <w:sz w:val="18"/>
          <w:szCs w:val="18"/>
        </w:rPr>
        <w:t>to</w:t>
      </w:r>
      <w:r w:rsidRPr="009F2BFF">
        <w:rPr>
          <w:b/>
          <w:color w:val="000000"/>
          <w:sz w:val="18"/>
          <w:szCs w:val="18"/>
        </w:rPr>
        <w:t xml:space="preserve"> the Council: </w:t>
      </w:r>
      <w:r>
        <w:rPr>
          <w:b/>
          <w:color w:val="000000"/>
          <w:sz w:val="18"/>
          <w:szCs w:val="18"/>
        </w:rPr>
        <w:t xml:space="preserve">Joanna Cadman    </w:t>
      </w:r>
      <w:r w:rsidRPr="009F2BFF">
        <w:rPr>
          <w:b/>
          <w:color w:val="000000"/>
          <w:sz w:val="18"/>
          <w:szCs w:val="18"/>
        </w:rPr>
        <w:t xml:space="preserve"> </w:t>
      </w:r>
      <w:r>
        <w:rPr>
          <w:b/>
          <w:color w:val="000000"/>
          <w:sz w:val="18"/>
          <w:szCs w:val="18"/>
        </w:rPr>
        <w:t xml:space="preserve">        Tel: 01483 268627</w:t>
      </w:r>
      <w:r>
        <w:rPr>
          <w:b/>
          <w:color w:val="000000"/>
          <w:sz w:val="18"/>
          <w:szCs w:val="18"/>
        </w:rPr>
        <w:tab/>
      </w:r>
      <w:r w:rsidRPr="009F2BFF">
        <w:rPr>
          <w:b/>
          <w:color w:val="000000"/>
          <w:sz w:val="18"/>
          <w:szCs w:val="18"/>
        </w:rPr>
        <w:t xml:space="preserve"> </w:t>
      </w:r>
      <w:r>
        <w:rPr>
          <w:b/>
          <w:color w:val="000000"/>
          <w:sz w:val="18"/>
          <w:szCs w:val="18"/>
        </w:rPr>
        <w:t xml:space="preserve">email:  </w:t>
      </w:r>
      <w:hyperlink r:id="rId6" w:history="1">
        <w:r w:rsidRPr="00793E06">
          <w:rPr>
            <w:rStyle w:val="Hyperlink"/>
            <w:b/>
            <w:sz w:val="18"/>
            <w:szCs w:val="18"/>
          </w:rPr>
          <w:t>clerk@ewhurstellensgreen-pc.gov.uk</w:t>
        </w:r>
      </w:hyperlink>
    </w:p>
    <w:bookmarkEnd w:id="0"/>
    <w:p w14:paraId="401AD0B2" w14:textId="77777777" w:rsidR="00DD62D2" w:rsidRPr="00CD542F" w:rsidRDefault="00DD62D2">
      <w:pPr>
        <w:rPr>
          <w:rFonts w:asciiTheme="minorHAnsi" w:hAnsiTheme="minorHAnsi" w:cstheme="minorHAnsi"/>
        </w:rPr>
      </w:pPr>
    </w:p>
    <w:p w14:paraId="5F95545B" w14:textId="4C9A394D" w:rsidR="00CD542F" w:rsidRPr="00CD542F" w:rsidRDefault="00CD542F" w:rsidP="00CD542F">
      <w:pPr>
        <w:jc w:val="center"/>
        <w:rPr>
          <w:rFonts w:asciiTheme="minorHAnsi" w:hAnsiTheme="minorHAnsi" w:cstheme="minorHAnsi"/>
          <w:b/>
          <w:bCs/>
        </w:rPr>
      </w:pPr>
      <w:r w:rsidRPr="00CD542F">
        <w:rPr>
          <w:rFonts w:asciiTheme="minorHAnsi" w:hAnsiTheme="minorHAnsi" w:cstheme="minorHAnsi"/>
          <w:b/>
          <w:bCs/>
        </w:rPr>
        <w:t>NOTES FROM A MEETING OF THE CIL WORKING GROUP</w:t>
      </w:r>
    </w:p>
    <w:p w14:paraId="17B24E96" w14:textId="2076A7C0" w:rsidR="00CD542F" w:rsidRDefault="00CD542F" w:rsidP="00CD542F">
      <w:pPr>
        <w:jc w:val="center"/>
        <w:rPr>
          <w:rFonts w:asciiTheme="minorHAnsi" w:hAnsiTheme="minorHAnsi" w:cstheme="minorHAnsi"/>
          <w:b/>
          <w:bCs/>
        </w:rPr>
      </w:pPr>
      <w:r w:rsidRPr="00CD542F">
        <w:rPr>
          <w:rFonts w:asciiTheme="minorHAnsi" w:hAnsiTheme="minorHAnsi" w:cstheme="minorHAnsi"/>
          <w:b/>
          <w:bCs/>
        </w:rPr>
        <w:t xml:space="preserve">Monday </w:t>
      </w:r>
      <w:r w:rsidR="002B7836">
        <w:rPr>
          <w:rFonts w:asciiTheme="minorHAnsi" w:hAnsiTheme="minorHAnsi" w:cstheme="minorHAnsi"/>
          <w:b/>
          <w:bCs/>
        </w:rPr>
        <w:t>8</w:t>
      </w:r>
      <w:r w:rsidR="002B7836" w:rsidRPr="002B7836">
        <w:rPr>
          <w:rFonts w:asciiTheme="minorHAnsi" w:hAnsiTheme="minorHAnsi" w:cstheme="minorHAnsi"/>
          <w:b/>
          <w:bCs/>
          <w:vertAlign w:val="superscript"/>
        </w:rPr>
        <w:t>th</w:t>
      </w:r>
      <w:r w:rsidR="002B7836">
        <w:rPr>
          <w:rFonts w:asciiTheme="minorHAnsi" w:hAnsiTheme="minorHAnsi" w:cstheme="minorHAnsi"/>
          <w:b/>
          <w:bCs/>
        </w:rPr>
        <w:t xml:space="preserve"> April </w:t>
      </w:r>
      <w:r w:rsidRPr="00CD542F">
        <w:rPr>
          <w:rFonts w:asciiTheme="minorHAnsi" w:hAnsiTheme="minorHAnsi" w:cstheme="minorHAnsi"/>
          <w:b/>
          <w:bCs/>
        </w:rPr>
        <w:t>2024</w:t>
      </w:r>
    </w:p>
    <w:p w14:paraId="5D1CDB5D" w14:textId="77777777" w:rsidR="00CD542F" w:rsidRDefault="00CD542F" w:rsidP="00CD542F">
      <w:pPr>
        <w:jc w:val="center"/>
        <w:rPr>
          <w:rFonts w:asciiTheme="minorHAnsi" w:hAnsiTheme="minorHAnsi" w:cstheme="minorHAnsi"/>
          <w:b/>
          <w:bCs/>
        </w:rPr>
      </w:pPr>
    </w:p>
    <w:p w14:paraId="40932FAE" w14:textId="3DE9FC95" w:rsidR="00CD542F" w:rsidRDefault="00CD542F" w:rsidP="00CD542F">
      <w:pPr>
        <w:rPr>
          <w:rFonts w:asciiTheme="minorHAnsi" w:hAnsiTheme="minorHAnsi" w:cstheme="minorHAnsi"/>
        </w:rPr>
      </w:pPr>
      <w:r>
        <w:rPr>
          <w:rFonts w:asciiTheme="minorHAnsi" w:hAnsiTheme="minorHAnsi" w:cstheme="minorHAnsi"/>
          <w:b/>
          <w:bCs/>
        </w:rPr>
        <w:t>Present:</w:t>
      </w:r>
      <w:r w:rsidR="007D05A8">
        <w:rPr>
          <w:rFonts w:asciiTheme="minorHAnsi" w:hAnsiTheme="minorHAnsi" w:cstheme="minorHAnsi"/>
          <w:b/>
          <w:bCs/>
        </w:rPr>
        <w:tab/>
      </w:r>
      <w:r w:rsidR="007D05A8">
        <w:rPr>
          <w:rFonts w:asciiTheme="minorHAnsi" w:hAnsiTheme="minorHAnsi" w:cstheme="minorHAnsi"/>
        </w:rPr>
        <w:t>Cllr N Clowes (in the chair), T Bloomfield, M Higgins.</w:t>
      </w:r>
      <w:r w:rsidR="002B7836">
        <w:rPr>
          <w:rFonts w:asciiTheme="minorHAnsi" w:hAnsiTheme="minorHAnsi" w:cstheme="minorHAnsi"/>
        </w:rPr>
        <w:t xml:space="preserve">   </w:t>
      </w:r>
    </w:p>
    <w:p w14:paraId="0C1D16CA" w14:textId="7320DA30" w:rsidR="002B7836" w:rsidRDefault="002B7836" w:rsidP="00CD542F">
      <w:pPr>
        <w:rPr>
          <w:rFonts w:asciiTheme="minorHAnsi" w:hAnsiTheme="minorHAnsi" w:cstheme="minorHAnsi"/>
        </w:rPr>
      </w:pPr>
      <w:r>
        <w:rPr>
          <w:rFonts w:asciiTheme="minorHAnsi" w:hAnsiTheme="minorHAnsi" w:cstheme="minorHAnsi"/>
        </w:rPr>
        <w:tab/>
      </w:r>
      <w:r>
        <w:rPr>
          <w:rFonts w:asciiTheme="minorHAnsi" w:hAnsiTheme="minorHAnsi" w:cstheme="minorHAnsi"/>
        </w:rPr>
        <w:tab/>
        <w:t>The Clerk Mrs J Cadman</w:t>
      </w:r>
    </w:p>
    <w:p w14:paraId="775C5DD2" w14:textId="77777777" w:rsidR="007D05A8" w:rsidRDefault="007D05A8" w:rsidP="00CD542F">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9355"/>
      </w:tblGrid>
      <w:tr w:rsidR="007D05A8" w14:paraId="4742A17A" w14:textId="77777777" w:rsidTr="00470E52">
        <w:tc>
          <w:tcPr>
            <w:tcW w:w="846" w:type="dxa"/>
          </w:tcPr>
          <w:p w14:paraId="34B7FF2B" w14:textId="231E0C57" w:rsidR="007D05A8" w:rsidRDefault="007D05A8" w:rsidP="00CD542F">
            <w:pPr>
              <w:rPr>
                <w:rFonts w:asciiTheme="minorHAnsi" w:hAnsiTheme="minorHAnsi" w:cstheme="minorHAnsi"/>
              </w:rPr>
            </w:pPr>
            <w:r>
              <w:rPr>
                <w:rFonts w:asciiTheme="minorHAnsi" w:hAnsiTheme="minorHAnsi" w:cstheme="minorHAnsi"/>
              </w:rPr>
              <w:t>0</w:t>
            </w:r>
            <w:r w:rsidR="002B7836">
              <w:rPr>
                <w:rFonts w:asciiTheme="minorHAnsi" w:hAnsiTheme="minorHAnsi" w:cstheme="minorHAnsi"/>
              </w:rPr>
              <w:t>6</w:t>
            </w:r>
            <w:r>
              <w:rPr>
                <w:rFonts w:asciiTheme="minorHAnsi" w:hAnsiTheme="minorHAnsi" w:cstheme="minorHAnsi"/>
              </w:rPr>
              <w:t>/24</w:t>
            </w:r>
          </w:p>
        </w:tc>
        <w:tc>
          <w:tcPr>
            <w:tcW w:w="9355" w:type="dxa"/>
          </w:tcPr>
          <w:p w14:paraId="45091294" w14:textId="408E8A3F" w:rsidR="007D05A8" w:rsidRPr="002B7836" w:rsidRDefault="007D05A8" w:rsidP="00CD542F">
            <w:pPr>
              <w:rPr>
                <w:rFonts w:asciiTheme="minorHAnsi" w:hAnsiTheme="minorHAnsi" w:cstheme="minorHAnsi"/>
              </w:rPr>
            </w:pPr>
            <w:r>
              <w:rPr>
                <w:rFonts w:asciiTheme="minorHAnsi" w:hAnsiTheme="minorHAnsi" w:cstheme="minorHAnsi"/>
                <w:b/>
                <w:bCs/>
              </w:rPr>
              <w:t xml:space="preserve">Apologies:  </w:t>
            </w:r>
            <w:r w:rsidR="002B7836">
              <w:rPr>
                <w:rFonts w:asciiTheme="minorHAnsi" w:hAnsiTheme="minorHAnsi" w:cstheme="minorHAnsi"/>
              </w:rPr>
              <w:t>all members were present</w:t>
            </w:r>
          </w:p>
          <w:p w14:paraId="11C4D596" w14:textId="4D3FB257" w:rsidR="007D05A8" w:rsidRPr="007D05A8" w:rsidRDefault="007D05A8" w:rsidP="00CD542F">
            <w:pPr>
              <w:rPr>
                <w:rFonts w:asciiTheme="minorHAnsi" w:hAnsiTheme="minorHAnsi" w:cstheme="minorHAnsi"/>
              </w:rPr>
            </w:pPr>
          </w:p>
        </w:tc>
      </w:tr>
      <w:tr w:rsidR="007D05A8" w14:paraId="5F352887" w14:textId="77777777" w:rsidTr="00470E52">
        <w:tc>
          <w:tcPr>
            <w:tcW w:w="846" w:type="dxa"/>
          </w:tcPr>
          <w:p w14:paraId="623991D2" w14:textId="7C46DCA6" w:rsidR="007D05A8" w:rsidRDefault="007D05A8" w:rsidP="00CD542F">
            <w:pPr>
              <w:rPr>
                <w:rFonts w:asciiTheme="minorHAnsi" w:hAnsiTheme="minorHAnsi" w:cstheme="minorHAnsi"/>
              </w:rPr>
            </w:pPr>
            <w:r>
              <w:rPr>
                <w:rFonts w:asciiTheme="minorHAnsi" w:hAnsiTheme="minorHAnsi" w:cstheme="minorHAnsi"/>
              </w:rPr>
              <w:t>0</w:t>
            </w:r>
            <w:r w:rsidR="002B7836">
              <w:rPr>
                <w:rFonts w:asciiTheme="minorHAnsi" w:hAnsiTheme="minorHAnsi" w:cstheme="minorHAnsi"/>
              </w:rPr>
              <w:t>7</w:t>
            </w:r>
            <w:r>
              <w:rPr>
                <w:rFonts w:asciiTheme="minorHAnsi" w:hAnsiTheme="minorHAnsi" w:cstheme="minorHAnsi"/>
              </w:rPr>
              <w:t>/24</w:t>
            </w:r>
          </w:p>
        </w:tc>
        <w:tc>
          <w:tcPr>
            <w:tcW w:w="9355" w:type="dxa"/>
          </w:tcPr>
          <w:p w14:paraId="4C69BED3" w14:textId="182C757E" w:rsidR="006C3D00" w:rsidRPr="002B7836" w:rsidRDefault="002B7836" w:rsidP="006C3D00">
            <w:pPr>
              <w:rPr>
                <w:rFonts w:asciiTheme="minorHAnsi" w:hAnsiTheme="minorHAnsi" w:cstheme="minorHAnsi"/>
              </w:rPr>
            </w:pPr>
            <w:r>
              <w:rPr>
                <w:rFonts w:asciiTheme="minorHAnsi" w:hAnsiTheme="minorHAnsi" w:cstheme="minorHAnsi"/>
                <w:b/>
                <w:bCs/>
              </w:rPr>
              <w:t>Notes from meeting held 11</w:t>
            </w:r>
            <w:r w:rsidRPr="002B7836">
              <w:rPr>
                <w:rFonts w:asciiTheme="minorHAnsi" w:hAnsiTheme="minorHAnsi" w:cstheme="minorHAnsi"/>
                <w:b/>
                <w:bCs/>
                <w:vertAlign w:val="superscript"/>
              </w:rPr>
              <w:t>th</w:t>
            </w:r>
            <w:r>
              <w:rPr>
                <w:rFonts w:asciiTheme="minorHAnsi" w:hAnsiTheme="minorHAnsi" w:cstheme="minorHAnsi"/>
                <w:b/>
                <w:bCs/>
              </w:rPr>
              <w:t xml:space="preserve"> March:  </w:t>
            </w:r>
            <w:r>
              <w:rPr>
                <w:rFonts w:asciiTheme="minorHAnsi" w:hAnsiTheme="minorHAnsi" w:cstheme="minorHAnsi"/>
              </w:rPr>
              <w:t>these were agreed as a correct record of the meeting.</w:t>
            </w:r>
          </w:p>
          <w:p w14:paraId="559C1096" w14:textId="3A007D35" w:rsidR="006C3D00" w:rsidRPr="007D05A8" w:rsidRDefault="006C3D00" w:rsidP="00CD542F">
            <w:pPr>
              <w:rPr>
                <w:rFonts w:asciiTheme="minorHAnsi" w:hAnsiTheme="minorHAnsi" w:cstheme="minorHAnsi"/>
              </w:rPr>
            </w:pPr>
          </w:p>
        </w:tc>
      </w:tr>
      <w:tr w:rsidR="006C3D00" w14:paraId="0CE7D939" w14:textId="77777777" w:rsidTr="00470E52">
        <w:tc>
          <w:tcPr>
            <w:tcW w:w="846" w:type="dxa"/>
          </w:tcPr>
          <w:p w14:paraId="4B538577" w14:textId="7F126C6B" w:rsidR="006C3D00" w:rsidRDefault="002B7836" w:rsidP="00CD542F">
            <w:pPr>
              <w:rPr>
                <w:rFonts w:asciiTheme="minorHAnsi" w:hAnsiTheme="minorHAnsi" w:cstheme="minorHAnsi"/>
              </w:rPr>
            </w:pPr>
            <w:r>
              <w:rPr>
                <w:rFonts w:asciiTheme="minorHAnsi" w:hAnsiTheme="minorHAnsi" w:cstheme="minorHAnsi"/>
              </w:rPr>
              <w:t>08/24</w:t>
            </w:r>
          </w:p>
        </w:tc>
        <w:tc>
          <w:tcPr>
            <w:tcW w:w="9355" w:type="dxa"/>
          </w:tcPr>
          <w:p w14:paraId="2CA1B785" w14:textId="42A9D33B" w:rsidR="001663DA" w:rsidRDefault="002B7836" w:rsidP="00CD542F">
            <w:pPr>
              <w:rPr>
                <w:rFonts w:asciiTheme="minorHAnsi" w:hAnsiTheme="minorHAnsi" w:cstheme="minorHAnsi"/>
                <w:b/>
                <w:bCs/>
              </w:rPr>
            </w:pPr>
            <w:r>
              <w:rPr>
                <w:rFonts w:asciiTheme="minorHAnsi" w:hAnsiTheme="minorHAnsi" w:cstheme="minorHAnsi"/>
                <w:b/>
                <w:bCs/>
              </w:rPr>
              <w:t>Original CIL list</w:t>
            </w:r>
          </w:p>
          <w:p w14:paraId="332D2482" w14:textId="1EDF14F5" w:rsidR="002B7836" w:rsidRDefault="002B7836" w:rsidP="00CD542F">
            <w:pPr>
              <w:rPr>
                <w:rFonts w:asciiTheme="minorHAnsi" w:hAnsiTheme="minorHAnsi" w:cstheme="minorHAnsi"/>
              </w:rPr>
            </w:pPr>
            <w:r>
              <w:rPr>
                <w:rFonts w:asciiTheme="minorHAnsi" w:hAnsiTheme="minorHAnsi" w:cstheme="minorHAnsi"/>
              </w:rPr>
              <w:t>Four projects were identified from the original list:</w:t>
            </w:r>
          </w:p>
          <w:p w14:paraId="2CE1B48C" w14:textId="77777777" w:rsidR="002B7836" w:rsidRDefault="002B7836" w:rsidP="00CD542F">
            <w:pPr>
              <w:rPr>
                <w:rFonts w:asciiTheme="minorHAnsi" w:hAnsiTheme="minorHAnsi" w:cstheme="minorHAnsi"/>
              </w:rPr>
            </w:pPr>
          </w:p>
          <w:p w14:paraId="240D1ED8" w14:textId="35D1F810" w:rsidR="002B7836" w:rsidRDefault="002B7836" w:rsidP="002B7836">
            <w:pPr>
              <w:pStyle w:val="ListParagraph"/>
              <w:numPr>
                <w:ilvl w:val="0"/>
                <w:numId w:val="2"/>
              </w:numPr>
              <w:rPr>
                <w:rFonts w:asciiTheme="minorHAnsi" w:hAnsiTheme="minorHAnsi" w:cstheme="minorHAnsi"/>
              </w:rPr>
            </w:pPr>
            <w:r>
              <w:rPr>
                <w:rFonts w:asciiTheme="minorHAnsi" w:hAnsiTheme="minorHAnsi" w:cstheme="minorHAnsi"/>
                <w:i/>
                <w:iCs/>
              </w:rPr>
              <w:t xml:space="preserve">Bowls Centre car park:  </w:t>
            </w:r>
            <w:r>
              <w:rPr>
                <w:rFonts w:asciiTheme="minorHAnsi" w:hAnsiTheme="minorHAnsi" w:cstheme="minorHAnsi"/>
              </w:rPr>
              <w:t xml:space="preserve">members were of the view that the car park was in need of repair but not resurfacing, which would not be eligible for CIL funding, but that it would be very helpful to have an extension to the car park, at the end where it is currently grassed.  </w:t>
            </w:r>
            <w:r>
              <w:rPr>
                <w:rFonts w:asciiTheme="minorHAnsi" w:hAnsiTheme="minorHAnsi" w:cstheme="minorHAnsi"/>
                <w:b/>
                <w:bCs/>
              </w:rPr>
              <w:t xml:space="preserve">Action:  </w:t>
            </w:r>
            <w:r>
              <w:rPr>
                <w:rFonts w:asciiTheme="minorHAnsi" w:hAnsiTheme="minorHAnsi" w:cstheme="minorHAnsi"/>
              </w:rPr>
              <w:t>TB to meet with Olly from Tidy and Webb to discuss and obtain outline costings.  He would also ask him to quote for repairing the potholes.</w:t>
            </w:r>
          </w:p>
          <w:p w14:paraId="7DF2CF18" w14:textId="77777777" w:rsidR="002B7836" w:rsidRDefault="002B7836" w:rsidP="002B7836">
            <w:pPr>
              <w:pStyle w:val="ListParagraph"/>
              <w:rPr>
                <w:rFonts w:asciiTheme="minorHAnsi" w:hAnsiTheme="minorHAnsi" w:cstheme="minorHAnsi"/>
              </w:rPr>
            </w:pPr>
          </w:p>
          <w:p w14:paraId="5223BD91" w14:textId="76CFA73B" w:rsidR="002B7836" w:rsidRDefault="002B7836" w:rsidP="002B7836">
            <w:pPr>
              <w:pStyle w:val="ListParagraph"/>
              <w:numPr>
                <w:ilvl w:val="0"/>
                <w:numId w:val="2"/>
              </w:numPr>
              <w:rPr>
                <w:rFonts w:asciiTheme="minorHAnsi" w:hAnsiTheme="minorHAnsi" w:cstheme="minorHAnsi"/>
              </w:rPr>
            </w:pPr>
            <w:r>
              <w:rPr>
                <w:rFonts w:asciiTheme="minorHAnsi" w:hAnsiTheme="minorHAnsi" w:cstheme="minorHAnsi"/>
                <w:i/>
                <w:iCs/>
              </w:rPr>
              <w:t xml:space="preserve">EYSC car park:  </w:t>
            </w:r>
            <w:r>
              <w:rPr>
                <w:rFonts w:asciiTheme="minorHAnsi" w:hAnsiTheme="minorHAnsi" w:cstheme="minorHAnsi"/>
              </w:rPr>
              <w:t xml:space="preserve">members agreed that a new car park would have substantial community benefit.  </w:t>
            </w:r>
            <w:r>
              <w:rPr>
                <w:rFonts w:asciiTheme="minorHAnsi" w:hAnsiTheme="minorHAnsi" w:cstheme="minorHAnsi"/>
                <w:b/>
                <w:bCs/>
              </w:rPr>
              <w:t xml:space="preserve">Action:  </w:t>
            </w:r>
            <w:r>
              <w:rPr>
                <w:rFonts w:asciiTheme="minorHAnsi" w:hAnsiTheme="minorHAnsi" w:cstheme="minorHAnsi"/>
              </w:rPr>
              <w:t>TB to meet with Olly from Tidy and Webb to discuss and obtain outline costings.</w:t>
            </w:r>
          </w:p>
          <w:p w14:paraId="03857659" w14:textId="77777777" w:rsidR="002B7836" w:rsidRPr="002B7836" w:rsidRDefault="002B7836" w:rsidP="002B7836">
            <w:pPr>
              <w:pStyle w:val="ListParagraph"/>
              <w:rPr>
                <w:rFonts w:asciiTheme="minorHAnsi" w:hAnsiTheme="minorHAnsi" w:cstheme="minorHAnsi"/>
              </w:rPr>
            </w:pPr>
          </w:p>
          <w:p w14:paraId="5E9E8C9E" w14:textId="085573C4" w:rsidR="002B7836" w:rsidRDefault="002B7836" w:rsidP="002B7836">
            <w:pPr>
              <w:pStyle w:val="ListParagraph"/>
              <w:numPr>
                <w:ilvl w:val="0"/>
                <w:numId w:val="2"/>
              </w:numPr>
              <w:rPr>
                <w:rFonts w:asciiTheme="minorHAnsi" w:hAnsiTheme="minorHAnsi" w:cstheme="minorHAnsi"/>
              </w:rPr>
            </w:pPr>
            <w:r>
              <w:rPr>
                <w:rFonts w:asciiTheme="minorHAnsi" w:hAnsiTheme="minorHAnsi" w:cstheme="minorHAnsi"/>
                <w:i/>
                <w:iCs/>
              </w:rPr>
              <w:t xml:space="preserve">Speed Indicator Devices:  </w:t>
            </w:r>
            <w:r>
              <w:rPr>
                <w:rFonts w:asciiTheme="minorHAnsi" w:hAnsiTheme="minorHAnsi" w:cstheme="minorHAnsi"/>
                <w:b/>
                <w:bCs/>
                <w:i/>
                <w:iCs/>
              </w:rPr>
              <w:t xml:space="preserve">Action:  </w:t>
            </w:r>
            <w:r>
              <w:rPr>
                <w:rFonts w:asciiTheme="minorHAnsi" w:hAnsiTheme="minorHAnsi" w:cstheme="minorHAnsi"/>
              </w:rPr>
              <w:t xml:space="preserve">The Clerk will check with WBC to ascertain whether this would meet the criteria, noting that the new developments in the parish have increased the </w:t>
            </w:r>
            <w:r w:rsidR="00F24BBF">
              <w:rPr>
                <w:rFonts w:asciiTheme="minorHAnsi" w:hAnsiTheme="minorHAnsi" w:cstheme="minorHAnsi"/>
              </w:rPr>
              <w:t>traffic.</w:t>
            </w:r>
            <w:r w:rsidR="00BF1FE7">
              <w:rPr>
                <w:rFonts w:asciiTheme="minorHAnsi" w:hAnsiTheme="minorHAnsi" w:cstheme="minorHAnsi"/>
              </w:rPr>
              <w:t xml:space="preserve">  If acceptable, the next step will be to identify locations and talk to SCC.  </w:t>
            </w:r>
          </w:p>
          <w:p w14:paraId="309EFE7E" w14:textId="77777777" w:rsidR="00F24BBF" w:rsidRPr="00F24BBF" w:rsidRDefault="00F24BBF" w:rsidP="00F24BBF">
            <w:pPr>
              <w:pStyle w:val="ListParagraph"/>
              <w:rPr>
                <w:rFonts w:asciiTheme="minorHAnsi" w:hAnsiTheme="minorHAnsi" w:cstheme="minorHAnsi"/>
              </w:rPr>
            </w:pPr>
          </w:p>
          <w:p w14:paraId="3B185C70" w14:textId="4AB49F60" w:rsidR="00F24BBF" w:rsidRDefault="00F24BBF" w:rsidP="002B7836">
            <w:pPr>
              <w:pStyle w:val="ListParagraph"/>
              <w:numPr>
                <w:ilvl w:val="0"/>
                <w:numId w:val="2"/>
              </w:numPr>
              <w:rPr>
                <w:rFonts w:asciiTheme="minorHAnsi" w:hAnsiTheme="minorHAnsi" w:cstheme="minorHAnsi"/>
              </w:rPr>
            </w:pPr>
            <w:r>
              <w:rPr>
                <w:rFonts w:asciiTheme="minorHAnsi" w:hAnsiTheme="minorHAnsi" w:cstheme="minorHAnsi"/>
                <w:i/>
                <w:iCs/>
              </w:rPr>
              <w:t xml:space="preserve">Burial Ground:  </w:t>
            </w:r>
            <w:r>
              <w:rPr>
                <w:rFonts w:asciiTheme="minorHAnsi" w:hAnsiTheme="minorHAnsi" w:cstheme="minorHAnsi"/>
              </w:rPr>
              <w:t>members agreed that the main issue is the rear of the burial ground, where the wall adjoining neighbours’ property is compromised by trees.  Members discussed putting a root barrier in front on the wall and planting a hedge.  This would create a small amount of parish council land that would be unusable, but it could be accessed to keep it under control.  TB is to meet with JB shortly and will discuss this with him.</w:t>
            </w:r>
          </w:p>
          <w:p w14:paraId="0956CCDA" w14:textId="77777777" w:rsidR="00F24BBF" w:rsidRPr="00F24BBF" w:rsidRDefault="00F24BBF" w:rsidP="00F24BBF">
            <w:pPr>
              <w:pStyle w:val="ListParagraph"/>
              <w:rPr>
                <w:rFonts w:asciiTheme="minorHAnsi" w:hAnsiTheme="minorHAnsi" w:cstheme="minorHAnsi"/>
              </w:rPr>
            </w:pPr>
          </w:p>
          <w:p w14:paraId="1F7C946D" w14:textId="5BFA7BA5" w:rsidR="00F24BBF" w:rsidRDefault="00F24BBF" w:rsidP="00F24BBF">
            <w:pPr>
              <w:rPr>
                <w:rFonts w:asciiTheme="minorHAnsi" w:hAnsiTheme="minorHAnsi" w:cstheme="minorHAnsi"/>
              </w:rPr>
            </w:pPr>
            <w:r>
              <w:rPr>
                <w:rFonts w:asciiTheme="minorHAnsi" w:hAnsiTheme="minorHAnsi" w:cstheme="minorHAnsi"/>
              </w:rPr>
              <w:t>The remaining items on the original CIL list were discussed and agreed not to pursue, as follows:</w:t>
            </w:r>
          </w:p>
          <w:p w14:paraId="769B1320" w14:textId="77777777" w:rsidR="00F24BBF" w:rsidRDefault="00F24BBF" w:rsidP="00F24BBF">
            <w:pPr>
              <w:rPr>
                <w:rFonts w:asciiTheme="minorHAnsi" w:hAnsiTheme="minorHAnsi" w:cstheme="minorHAnsi"/>
              </w:rPr>
            </w:pPr>
          </w:p>
          <w:p w14:paraId="5CD6749F" w14:textId="7ADA39EC" w:rsidR="00F24BBF" w:rsidRDefault="00F24BBF" w:rsidP="00F24BBF">
            <w:pPr>
              <w:pStyle w:val="ListParagraph"/>
              <w:numPr>
                <w:ilvl w:val="0"/>
                <w:numId w:val="3"/>
              </w:numPr>
              <w:rPr>
                <w:rFonts w:asciiTheme="minorHAnsi" w:hAnsiTheme="minorHAnsi" w:cstheme="minorHAnsi"/>
              </w:rPr>
            </w:pPr>
            <w:r>
              <w:rPr>
                <w:rFonts w:asciiTheme="minorHAnsi" w:hAnsiTheme="minorHAnsi" w:cstheme="minorHAnsi"/>
                <w:i/>
                <w:iCs/>
              </w:rPr>
              <w:t xml:space="preserve">Recreation Ground facilities:  </w:t>
            </w:r>
            <w:r>
              <w:rPr>
                <w:rFonts w:asciiTheme="minorHAnsi" w:hAnsiTheme="minorHAnsi" w:cstheme="minorHAnsi"/>
              </w:rPr>
              <w:t>the playground is well stocked and does not need any additional equipment.  Adult exercise equipment had been discussed, but there did not seem to be a particular demand for this.</w:t>
            </w:r>
          </w:p>
          <w:p w14:paraId="24DB27C2" w14:textId="77777777" w:rsidR="00F24BBF" w:rsidRDefault="00F24BBF" w:rsidP="00F24BBF">
            <w:pPr>
              <w:pStyle w:val="ListParagraph"/>
              <w:rPr>
                <w:rFonts w:asciiTheme="minorHAnsi" w:hAnsiTheme="minorHAnsi" w:cstheme="minorHAnsi"/>
              </w:rPr>
            </w:pPr>
          </w:p>
          <w:p w14:paraId="3EA3B979" w14:textId="10C9EECA" w:rsidR="00F24BBF" w:rsidRDefault="00F24BBF" w:rsidP="00F24BBF">
            <w:pPr>
              <w:pStyle w:val="ListParagraph"/>
              <w:numPr>
                <w:ilvl w:val="0"/>
                <w:numId w:val="3"/>
              </w:numPr>
              <w:rPr>
                <w:rFonts w:asciiTheme="minorHAnsi" w:hAnsiTheme="minorHAnsi" w:cstheme="minorHAnsi"/>
              </w:rPr>
            </w:pPr>
            <w:r>
              <w:rPr>
                <w:rFonts w:asciiTheme="minorHAnsi" w:hAnsiTheme="minorHAnsi" w:cstheme="minorHAnsi"/>
                <w:i/>
                <w:iCs/>
              </w:rPr>
              <w:t xml:space="preserve">Traditional Finger posts:  </w:t>
            </w:r>
            <w:r>
              <w:rPr>
                <w:rFonts w:asciiTheme="minorHAnsi" w:hAnsiTheme="minorHAnsi" w:cstheme="minorHAnsi"/>
              </w:rPr>
              <w:t>this had scored low previously, and was probably not the best use of CIL money, as the proposal did not demonstrate a wide community benefit.</w:t>
            </w:r>
          </w:p>
          <w:p w14:paraId="78DED763" w14:textId="77777777" w:rsidR="00F24BBF" w:rsidRPr="00F24BBF" w:rsidRDefault="00F24BBF" w:rsidP="00F24BBF">
            <w:pPr>
              <w:pStyle w:val="ListParagraph"/>
              <w:rPr>
                <w:rFonts w:asciiTheme="minorHAnsi" w:hAnsiTheme="minorHAnsi" w:cstheme="minorHAnsi"/>
              </w:rPr>
            </w:pPr>
          </w:p>
          <w:p w14:paraId="2FE17F56" w14:textId="7EDD595A" w:rsidR="00F24BBF" w:rsidRDefault="00F24BBF" w:rsidP="00F24BBF">
            <w:pPr>
              <w:pStyle w:val="ListParagraph"/>
              <w:numPr>
                <w:ilvl w:val="0"/>
                <w:numId w:val="3"/>
              </w:numPr>
              <w:rPr>
                <w:rFonts w:asciiTheme="minorHAnsi" w:hAnsiTheme="minorHAnsi" w:cstheme="minorHAnsi"/>
              </w:rPr>
            </w:pPr>
            <w:r>
              <w:rPr>
                <w:rFonts w:asciiTheme="minorHAnsi" w:hAnsiTheme="minorHAnsi" w:cstheme="minorHAnsi"/>
                <w:i/>
                <w:iCs/>
              </w:rPr>
              <w:t xml:space="preserve">Telephone box for defibs:  </w:t>
            </w:r>
            <w:r>
              <w:rPr>
                <w:rFonts w:asciiTheme="minorHAnsi" w:hAnsiTheme="minorHAnsi" w:cstheme="minorHAnsi"/>
              </w:rPr>
              <w:t xml:space="preserve">the one on </w:t>
            </w:r>
            <w:proofErr w:type="spellStart"/>
            <w:r>
              <w:rPr>
                <w:rFonts w:asciiTheme="minorHAnsi" w:hAnsiTheme="minorHAnsi" w:cstheme="minorHAnsi"/>
              </w:rPr>
              <w:t>Ewhurst</w:t>
            </w:r>
            <w:proofErr w:type="spellEnd"/>
            <w:r>
              <w:rPr>
                <w:rFonts w:asciiTheme="minorHAnsi" w:hAnsiTheme="minorHAnsi" w:cstheme="minorHAnsi"/>
              </w:rPr>
              <w:t xml:space="preserve"> Green can be fitted with a defib in due course, with the defib to be purchased from Parish Council funds.  At present there did not seem to be a likelihood of obtaining a K6 telephone box for Ellens Green.</w:t>
            </w:r>
          </w:p>
          <w:p w14:paraId="4A20547D" w14:textId="77777777" w:rsidR="00F24BBF" w:rsidRPr="00F24BBF" w:rsidRDefault="00F24BBF" w:rsidP="00F24BBF">
            <w:pPr>
              <w:pStyle w:val="ListParagraph"/>
              <w:rPr>
                <w:rFonts w:asciiTheme="minorHAnsi" w:hAnsiTheme="minorHAnsi" w:cstheme="minorHAnsi"/>
              </w:rPr>
            </w:pPr>
          </w:p>
          <w:p w14:paraId="4C99FA33" w14:textId="2EDD9CAB" w:rsidR="00F24BBF" w:rsidRDefault="00F24BBF" w:rsidP="00F24BBF">
            <w:pPr>
              <w:pStyle w:val="ListParagraph"/>
              <w:numPr>
                <w:ilvl w:val="0"/>
                <w:numId w:val="3"/>
              </w:numPr>
              <w:rPr>
                <w:rFonts w:asciiTheme="minorHAnsi" w:hAnsiTheme="minorHAnsi" w:cstheme="minorHAnsi"/>
              </w:rPr>
            </w:pPr>
            <w:r>
              <w:rPr>
                <w:rFonts w:asciiTheme="minorHAnsi" w:hAnsiTheme="minorHAnsi" w:cstheme="minorHAnsi"/>
                <w:i/>
                <w:iCs/>
              </w:rPr>
              <w:t xml:space="preserve">Bowls Club extension:  </w:t>
            </w:r>
            <w:r>
              <w:rPr>
                <w:rFonts w:asciiTheme="minorHAnsi" w:hAnsiTheme="minorHAnsi" w:cstheme="minorHAnsi"/>
              </w:rPr>
              <w:t>as a members only club, this would not meet the criteria of community benefit.</w:t>
            </w:r>
          </w:p>
          <w:p w14:paraId="1B2686C8" w14:textId="77777777" w:rsidR="00F86CB7" w:rsidRPr="00F86CB7" w:rsidRDefault="00F86CB7" w:rsidP="00F86CB7">
            <w:pPr>
              <w:pStyle w:val="ListParagraph"/>
              <w:rPr>
                <w:rFonts w:asciiTheme="minorHAnsi" w:hAnsiTheme="minorHAnsi" w:cstheme="minorHAnsi"/>
              </w:rPr>
            </w:pPr>
          </w:p>
          <w:p w14:paraId="6110839A" w14:textId="33121482" w:rsidR="00F86CB7" w:rsidRPr="00F86CB7" w:rsidRDefault="00F86CB7" w:rsidP="00F86CB7">
            <w:pPr>
              <w:pStyle w:val="ListParagraph"/>
              <w:numPr>
                <w:ilvl w:val="0"/>
                <w:numId w:val="3"/>
              </w:numPr>
              <w:rPr>
                <w:rFonts w:asciiTheme="minorHAnsi" w:hAnsiTheme="minorHAnsi" w:cstheme="minorHAnsi"/>
              </w:rPr>
            </w:pPr>
            <w:r>
              <w:rPr>
                <w:rFonts w:asciiTheme="minorHAnsi" w:hAnsiTheme="minorHAnsi" w:cstheme="minorHAnsi"/>
                <w:i/>
                <w:iCs/>
              </w:rPr>
              <w:t xml:space="preserve">Resurfacing Williams Place:  </w:t>
            </w:r>
            <w:r>
              <w:rPr>
                <w:rFonts w:asciiTheme="minorHAnsi" w:hAnsiTheme="minorHAnsi" w:cstheme="minorHAnsi"/>
              </w:rPr>
              <w:t>this failed the eligibility test, as it would not have a wide community benefit.</w:t>
            </w:r>
          </w:p>
          <w:p w14:paraId="5E340670" w14:textId="236EDF23" w:rsidR="001663DA" w:rsidRPr="001663DA" w:rsidRDefault="001663DA" w:rsidP="00CD542F">
            <w:pPr>
              <w:rPr>
                <w:rFonts w:asciiTheme="minorHAnsi" w:hAnsiTheme="minorHAnsi" w:cstheme="minorHAnsi"/>
              </w:rPr>
            </w:pPr>
          </w:p>
        </w:tc>
      </w:tr>
      <w:tr w:rsidR="001663DA" w14:paraId="51A986E3" w14:textId="77777777" w:rsidTr="00470E52">
        <w:tc>
          <w:tcPr>
            <w:tcW w:w="846" w:type="dxa"/>
          </w:tcPr>
          <w:p w14:paraId="6800AA15" w14:textId="2463031A" w:rsidR="001663DA" w:rsidRDefault="00F86CB7" w:rsidP="00CD542F">
            <w:pPr>
              <w:rPr>
                <w:rFonts w:asciiTheme="minorHAnsi" w:hAnsiTheme="minorHAnsi" w:cstheme="minorHAnsi"/>
              </w:rPr>
            </w:pPr>
            <w:r>
              <w:rPr>
                <w:rFonts w:asciiTheme="minorHAnsi" w:hAnsiTheme="minorHAnsi" w:cstheme="minorHAnsi"/>
              </w:rPr>
              <w:lastRenderedPageBreak/>
              <w:t>09/24</w:t>
            </w:r>
          </w:p>
        </w:tc>
        <w:tc>
          <w:tcPr>
            <w:tcW w:w="9355" w:type="dxa"/>
          </w:tcPr>
          <w:p w14:paraId="09B9682B" w14:textId="3AD97703" w:rsidR="001663DA" w:rsidRDefault="00F86CB7" w:rsidP="00F86CB7">
            <w:pPr>
              <w:rPr>
                <w:rFonts w:asciiTheme="minorHAnsi" w:hAnsiTheme="minorHAnsi" w:cstheme="minorHAnsi"/>
                <w:b/>
                <w:bCs/>
                <w:color w:val="000000"/>
                <w:lang w:eastAsia="en-GB"/>
              </w:rPr>
            </w:pPr>
            <w:r>
              <w:rPr>
                <w:rFonts w:asciiTheme="minorHAnsi" w:hAnsiTheme="minorHAnsi" w:cstheme="minorHAnsi"/>
                <w:b/>
                <w:bCs/>
                <w:color w:val="000000"/>
                <w:lang w:eastAsia="en-GB"/>
              </w:rPr>
              <w:t>Form for Annual Meeting</w:t>
            </w:r>
          </w:p>
          <w:p w14:paraId="73E93B7E" w14:textId="53A64A3C" w:rsidR="00F86CB7" w:rsidRDefault="00F86CB7" w:rsidP="00F86CB7">
            <w:pPr>
              <w:rPr>
                <w:rFonts w:asciiTheme="minorHAnsi" w:hAnsiTheme="minorHAnsi" w:cstheme="minorHAnsi"/>
                <w:color w:val="000000"/>
                <w:lang w:eastAsia="en-GB"/>
              </w:rPr>
            </w:pPr>
            <w:r>
              <w:rPr>
                <w:rFonts w:asciiTheme="minorHAnsi" w:hAnsiTheme="minorHAnsi" w:cstheme="minorHAnsi"/>
                <w:color w:val="000000"/>
                <w:lang w:eastAsia="en-GB"/>
              </w:rPr>
              <w:t>This would be in two parts:</w:t>
            </w:r>
          </w:p>
          <w:p w14:paraId="5AB1770C" w14:textId="77777777" w:rsidR="00F86CB7" w:rsidRDefault="00F86CB7" w:rsidP="00F86CB7">
            <w:pPr>
              <w:rPr>
                <w:rFonts w:asciiTheme="minorHAnsi" w:hAnsiTheme="minorHAnsi" w:cstheme="minorHAnsi"/>
                <w:color w:val="000000"/>
                <w:lang w:eastAsia="en-GB"/>
              </w:rPr>
            </w:pPr>
          </w:p>
          <w:p w14:paraId="1F6D1101" w14:textId="1B952C40" w:rsidR="00F86CB7" w:rsidRDefault="00F86CB7" w:rsidP="00F86CB7">
            <w:pPr>
              <w:pStyle w:val="ListParagraph"/>
              <w:numPr>
                <w:ilvl w:val="0"/>
                <w:numId w:val="4"/>
              </w:numPr>
              <w:rPr>
                <w:rFonts w:asciiTheme="minorHAnsi" w:hAnsiTheme="minorHAnsi" w:cstheme="minorHAnsi"/>
                <w:color w:val="000000"/>
                <w:lang w:eastAsia="en-GB"/>
              </w:rPr>
            </w:pPr>
            <w:r>
              <w:rPr>
                <w:rFonts w:asciiTheme="minorHAnsi" w:hAnsiTheme="minorHAnsi" w:cstheme="minorHAnsi"/>
                <w:color w:val="000000"/>
                <w:lang w:eastAsia="en-GB"/>
              </w:rPr>
              <w:t>The top half would ask residents to score the Parish Council Projects</w:t>
            </w:r>
            <w:r w:rsidR="00BF1FE7">
              <w:rPr>
                <w:rFonts w:asciiTheme="minorHAnsi" w:hAnsiTheme="minorHAnsi" w:cstheme="minorHAnsi"/>
                <w:color w:val="000000"/>
                <w:lang w:eastAsia="en-GB"/>
              </w:rPr>
              <w:t xml:space="preserve"> in order of importance.</w:t>
            </w:r>
          </w:p>
          <w:p w14:paraId="5F129CA7" w14:textId="53025D21" w:rsidR="00BF1FE7" w:rsidRPr="00F86CB7" w:rsidRDefault="00BF1FE7" w:rsidP="00F86CB7">
            <w:pPr>
              <w:pStyle w:val="ListParagraph"/>
              <w:numPr>
                <w:ilvl w:val="0"/>
                <w:numId w:val="4"/>
              </w:numPr>
              <w:rPr>
                <w:rFonts w:asciiTheme="minorHAnsi" w:hAnsiTheme="minorHAnsi" w:cstheme="minorHAnsi"/>
                <w:color w:val="000000"/>
                <w:lang w:eastAsia="en-GB"/>
              </w:rPr>
            </w:pPr>
            <w:r>
              <w:rPr>
                <w:rFonts w:asciiTheme="minorHAnsi" w:hAnsiTheme="minorHAnsi" w:cstheme="minorHAnsi"/>
                <w:color w:val="000000"/>
                <w:lang w:eastAsia="en-GB"/>
              </w:rPr>
              <w:t>The bottom half will set out the eligibility criteria and ask for projects, using this criteria.  Some detail would be requested to support the proposals.</w:t>
            </w:r>
          </w:p>
          <w:p w14:paraId="7C89E881" w14:textId="3C03D152" w:rsidR="001663DA" w:rsidRPr="001663DA" w:rsidRDefault="001663DA" w:rsidP="00CD542F">
            <w:pPr>
              <w:rPr>
                <w:rFonts w:asciiTheme="minorHAnsi" w:hAnsiTheme="minorHAnsi" w:cstheme="minorHAnsi"/>
                <w:b/>
                <w:bCs/>
              </w:rPr>
            </w:pPr>
          </w:p>
        </w:tc>
      </w:tr>
      <w:tr w:rsidR="00470E52" w14:paraId="29E81352" w14:textId="77777777" w:rsidTr="00470E52">
        <w:tc>
          <w:tcPr>
            <w:tcW w:w="846" w:type="dxa"/>
          </w:tcPr>
          <w:p w14:paraId="31B2191E" w14:textId="0DE2F864" w:rsidR="00470E52" w:rsidRDefault="00BF1FE7" w:rsidP="00CD542F">
            <w:pPr>
              <w:rPr>
                <w:rFonts w:asciiTheme="minorHAnsi" w:hAnsiTheme="minorHAnsi" w:cstheme="minorHAnsi"/>
              </w:rPr>
            </w:pPr>
            <w:r>
              <w:rPr>
                <w:rFonts w:asciiTheme="minorHAnsi" w:hAnsiTheme="minorHAnsi" w:cstheme="minorHAnsi"/>
              </w:rPr>
              <w:t>10/24</w:t>
            </w:r>
          </w:p>
        </w:tc>
        <w:tc>
          <w:tcPr>
            <w:tcW w:w="9355" w:type="dxa"/>
          </w:tcPr>
          <w:p w14:paraId="359BDC3A" w14:textId="2B4B7FCD" w:rsidR="00470E52" w:rsidRDefault="00BF1FE7" w:rsidP="00CD542F">
            <w:pPr>
              <w:rPr>
                <w:rFonts w:asciiTheme="minorHAnsi" w:hAnsiTheme="minorHAnsi" w:cstheme="minorHAnsi"/>
                <w:b/>
                <w:bCs/>
              </w:rPr>
            </w:pPr>
            <w:r>
              <w:rPr>
                <w:rFonts w:asciiTheme="minorHAnsi" w:hAnsiTheme="minorHAnsi" w:cstheme="minorHAnsi"/>
                <w:b/>
                <w:bCs/>
              </w:rPr>
              <w:t>Any other matters</w:t>
            </w:r>
          </w:p>
          <w:p w14:paraId="6B668978" w14:textId="03C9A651" w:rsidR="00BF1FE7" w:rsidRDefault="00BF1FE7" w:rsidP="00CD542F">
            <w:pPr>
              <w:rPr>
                <w:rFonts w:asciiTheme="minorHAnsi" w:hAnsiTheme="minorHAnsi" w:cstheme="minorHAnsi"/>
              </w:rPr>
            </w:pPr>
            <w:r>
              <w:rPr>
                <w:rFonts w:asciiTheme="minorHAnsi" w:hAnsiTheme="minorHAnsi" w:cstheme="minorHAnsi"/>
              </w:rPr>
              <w:t>The Clerk will show the current list to WBC and ask if any will require planning consent.</w:t>
            </w:r>
          </w:p>
          <w:p w14:paraId="5A171D27" w14:textId="77777777" w:rsidR="00BF1FE7" w:rsidRPr="00BF1FE7" w:rsidRDefault="00BF1FE7" w:rsidP="00CD542F">
            <w:pPr>
              <w:rPr>
                <w:rFonts w:asciiTheme="minorHAnsi" w:hAnsiTheme="minorHAnsi" w:cstheme="minorHAnsi"/>
              </w:rPr>
            </w:pPr>
          </w:p>
          <w:p w14:paraId="187A6101" w14:textId="625507E6" w:rsidR="00470E52" w:rsidRPr="00470E52" w:rsidRDefault="00470E52" w:rsidP="00CD542F">
            <w:pPr>
              <w:rPr>
                <w:rFonts w:asciiTheme="minorHAnsi" w:hAnsiTheme="minorHAnsi" w:cstheme="minorHAnsi"/>
              </w:rPr>
            </w:pPr>
          </w:p>
        </w:tc>
      </w:tr>
      <w:tr w:rsidR="00BF1FE7" w14:paraId="1B0EF6C7" w14:textId="77777777" w:rsidTr="00470E52">
        <w:tc>
          <w:tcPr>
            <w:tcW w:w="846" w:type="dxa"/>
          </w:tcPr>
          <w:p w14:paraId="50B3A66C" w14:textId="611624A2" w:rsidR="00BF1FE7" w:rsidRDefault="00BF1FE7" w:rsidP="00CD542F">
            <w:pPr>
              <w:rPr>
                <w:rFonts w:asciiTheme="minorHAnsi" w:hAnsiTheme="minorHAnsi" w:cstheme="minorHAnsi"/>
              </w:rPr>
            </w:pPr>
            <w:r>
              <w:rPr>
                <w:rFonts w:asciiTheme="minorHAnsi" w:hAnsiTheme="minorHAnsi" w:cstheme="minorHAnsi"/>
              </w:rPr>
              <w:t>11/24</w:t>
            </w:r>
          </w:p>
        </w:tc>
        <w:tc>
          <w:tcPr>
            <w:tcW w:w="9355" w:type="dxa"/>
          </w:tcPr>
          <w:p w14:paraId="7CA42EDA" w14:textId="77777777" w:rsidR="00BF1FE7" w:rsidRDefault="00BF1FE7" w:rsidP="00CD542F">
            <w:pPr>
              <w:rPr>
                <w:rFonts w:asciiTheme="minorHAnsi" w:hAnsiTheme="minorHAnsi" w:cstheme="minorHAnsi"/>
                <w:b/>
                <w:bCs/>
              </w:rPr>
            </w:pPr>
            <w:r>
              <w:rPr>
                <w:rFonts w:asciiTheme="minorHAnsi" w:hAnsiTheme="minorHAnsi" w:cstheme="minorHAnsi"/>
                <w:b/>
                <w:bCs/>
              </w:rPr>
              <w:t>Date of next meeting</w:t>
            </w:r>
          </w:p>
          <w:p w14:paraId="17044D1C" w14:textId="7B36CB0B" w:rsidR="00BF1FE7" w:rsidRPr="00BF1FE7" w:rsidRDefault="00BF1FE7" w:rsidP="00CD542F">
            <w:pPr>
              <w:rPr>
                <w:rFonts w:asciiTheme="minorHAnsi" w:hAnsiTheme="minorHAnsi" w:cstheme="minorHAnsi"/>
              </w:rPr>
            </w:pPr>
            <w:r>
              <w:rPr>
                <w:rFonts w:asciiTheme="minorHAnsi" w:hAnsiTheme="minorHAnsi" w:cstheme="minorHAnsi"/>
              </w:rPr>
              <w:t>8</w:t>
            </w:r>
            <w:r w:rsidRPr="00BF1FE7">
              <w:rPr>
                <w:rFonts w:asciiTheme="minorHAnsi" w:hAnsiTheme="minorHAnsi" w:cstheme="minorHAnsi"/>
                <w:vertAlign w:val="superscript"/>
              </w:rPr>
              <w:t>th</w:t>
            </w:r>
            <w:r>
              <w:rPr>
                <w:rFonts w:asciiTheme="minorHAnsi" w:hAnsiTheme="minorHAnsi" w:cstheme="minorHAnsi"/>
              </w:rPr>
              <w:t xml:space="preserve"> May 2024, 3pm.</w:t>
            </w:r>
          </w:p>
        </w:tc>
      </w:tr>
    </w:tbl>
    <w:p w14:paraId="60B81FC3" w14:textId="77777777" w:rsidR="007D05A8" w:rsidRPr="007D05A8" w:rsidRDefault="007D05A8" w:rsidP="00CD542F">
      <w:pPr>
        <w:rPr>
          <w:rFonts w:asciiTheme="minorHAnsi" w:hAnsiTheme="minorHAnsi" w:cstheme="minorHAnsi"/>
        </w:rPr>
      </w:pPr>
    </w:p>
    <w:p w14:paraId="52040EDC" w14:textId="77777777" w:rsidR="00CD542F" w:rsidRPr="00CD542F" w:rsidRDefault="00CD542F" w:rsidP="00CD542F">
      <w:pPr>
        <w:jc w:val="center"/>
        <w:rPr>
          <w:rFonts w:asciiTheme="minorHAnsi" w:hAnsiTheme="minorHAnsi" w:cstheme="minorHAnsi"/>
          <w:b/>
          <w:bCs/>
        </w:rPr>
      </w:pPr>
    </w:p>
    <w:sectPr w:rsidR="00CD542F" w:rsidRPr="00CD542F" w:rsidSect="006211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F94EAA"/>
    <w:multiLevelType w:val="hybridMultilevel"/>
    <w:tmpl w:val="83A02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4D02E8"/>
    <w:multiLevelType w:val="hybridMultilevel"/>
    <w:tmpl w:val="0C580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DC1E52"/>
    <w:multiLevelType w:val="multilevel"/>
    <w:tmpl w:val="B54CBC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F3204C"/>
    <w:multiLevelType w:val="hybridMultilevel"/>
    <w:tmpl w:val="DD581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2007994">
    <w:abstractNumId w:val="2"/>
  </w:num>
  <w:num w:numId="2" w16cid:durableId="858856916">
    <w:abstractNumId w:val="1"/>
  </w:num>
  <w:num w:numId="3" w16cid:durableId="381369567">
    <w:abstractNumId w:val="3"/>
  </w:num>
  <w:num w:numId="4" w16cid:durableId="1275555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2F"/>
    <w:rsid w:val="001663DA"/>
    <w:rsid w:val="002B7836"/>
    <w:rsid w:val="00470E52"/>
    <w:rsid w:val="004F4F9B"/>
    <w:rsid w:val="0062110A"/>
    <w:rsid w:val="006A5A8C"/>
    <w:rsid w:val="006C3D00"/>
    <w:rsid w:val="007D05A8"/>
    <w:rsid w:val="0087553C"/>
    <w:rsid w:val="008C4D01"/>
    <w:rsid w:val="00A54EBA"/>
    <w:rsid w:val="00BF1FE7"/>
    <w:rsid w:val="00CD542F"/>
    <w:rsid w:val="00D75E4F"/>
    <w:rsid w:val="00DD62D2"/>
    <w:rsid w:val="00F24BBF"/>
    <w:rsid w:val="00F86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839D5"/>
  <w15:chartTrackingRefBased/>
  <w15:docId w15:val="{06C56733-CBD1-4CF7-ADA0-16873DBF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42F"/>
    <w:pPr>
      <w:spacing w:after="0" w:line="240" w:lineRule="auto"/>
    </w:pPr>
    <w:rPr>
      <w:rFonts w:ascii="Arial" w:eastAsia="Times New Roman" w:hAnsi="Arial" w:cs="Arial"/>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42F"/>
    <w:rPr>
      <w:color w:val="0563C1" w:themeColor="hyperlink"/>
      <w:u w:val="single"/>
    </w:rPr>
  </w:style>
  <w:style w:type="table" w:styleId="TableGrid">
    <w:name w:val="Table Grid"/>
    <w:basedOn w:val="TableNormal"/>
    <w:uiPriority w:val="39"/>
    <w:rsid w:val="007D0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256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ewhurstellensgreen-pc.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Kettle</dc:creator>
  <cp:keywords/>
  <dc:description/>
  <cp:lastModifiedBy>Anita Kettle</cp:lastModifiedBy>
  <cp:revision>4</cp:revision>
  <dcterms:created xsi:type="dcterms:W3CDTF">2024-04-10T15:18:00Z</dcterms:created>
  <dcterms:modified xsi:type="dcterms:W3CDTF">2024-04-10T15:42:00Z</dcterms:modified>
</cp:coreProperties>
</file>